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613490" w:rsidRPr="00940BD8" w14:paraId="6FB43BE9" w14:textId="77777777" w:rsidTr="003C7A77">
        <w:trPr>
          <w:trHeight w:val="120"/>
        </w:trPr>
        <w:tc>
          <w:tcPr>
            <w:tcW w:w="9639" w:type="dxa"/>
            <w:shd w:val="clear" w:color="auto" w:fill="FFFFFF" w:themeFill="background1"/>
          </w:tcPr>
          <w:p w14:paraId="7A272800" w14:textId="77777777" w:rsidR="00206CF9" w:rsidRPr="00940BD8" w:rsidRDefault="00206CF9" w:rsidP="003C7A77">
            <w:pPr>
              <w:spacing w:line="360" w:lineRule="auto"/>
              <w:jc w:val="both"/>
              <w:rPr>
                <w:rFonts w:ascii="Times New Roman" w:hAnsi="Times New Roman" w:cs="Times New Roman"/>
                <w:b/>
              </w:rPr>
            </w:pPr>
            <w:r w:rsidRPr="00940BD8">
              <w:rPr>
                <w:rFonts w:ascii="Times New Roman" w:hAnsi="Times New Roman" w:cs="Times New Roman"/>
                <w:b/>
              </w:rPr>
              <w:t>GENEL HÜKÜMLER</w:t>
            </w:r>
          </w:p>
          <w:p w14:paraId="049B7582" w14:textId="2E7AC3DD" w:rsidR="00206CF9" w:rsidRPr="00940BD8" w:rsidRDefault="00206CF9" w:rsidP="003C7A77">
            <w:pPr>
              <w:spacing w:line="360" w:lineRule="auto"/>
              <w:jc w:val="both"/>
              <w:rPr>
                <w:rFonts w:ascii="Times New Roman" w:hAnsi="Times New Roman" w:cs="Times New Roman"/>
              </w:rPr>
            </w:pPr>
            <w:proofErr w:type="gramStart"/>
            <w:r w:rsidRPr="00940BD8">
              <w:rPr>
                <w:rFonts w:ascii="Times New Roman" w:hAnsi="Times New Roman" w:cs="Times New Roman"/>
                <w:b/>
              </w:rPr>
              <w:t xml:space="preserve">MADDE 1- </w:t>
            </w:r>
            <w:r w:rsidRPr="00940BD8">
              <w:rPr>
                <w:rFonts w:ascii="Times New Roman" w:hAnsi="Times New Roman" w:cs="Times New Roman"/>
              </w:rPr>
              <w:t xml:space="preserve">Bu sözleşme, 2547 Sayılı Yükseköğretim Kanunu, 3308 sayılı Mesleki Eğitim Kanunu, 5510 sayılı Sosyal Sigortalar ve Genel Sağlık Sigortası Kanunu, Yükseköğretimde Uygulamalı Eğitimler Çerçeve Yönetmeliği ile Kayseri Üniversitesi Organize Sanayi Bölgesi Meslek Yüksekokulu İşletmede Mesleki Eğitim </w:t>
            </w:r>
            <w:r w:rsidRPr="00940BD8">
              <w:rPr>
                <w:rFonts w:ascii="Times New Roman" w:hAnsi="Times New Roman" w:cs="Times New Roman"/>
                <w:bCs/>
              </w:rPr>
              <w:t>Usül ve Esaslarına</w:t>
            </w:r>
            <w:r w:rsidRPr="00940BD8">
              <w:rPr>
                <w:rFonts w:ascii="Times New Roman" w:hAnsi="Times New Roman" w:cs="Times New Roman"/>
              </w:rPr>
              <w:t xml:space="preserve"> uygun olarak, öğrencilerinin işletmelerde yapılacak Mesleki Eğitimlerinin esaslarını düzenlemek amacıyla ilgili akademik birim, İşyeri Sorumlusu ve Öğrenci arasında imzalanır.</w:t>
            </w:r>
            <w:proofErr w:type="gramEnd"/>
          </w:p>
          <w:p w14:paraId="6B757A0D" w14:textId="6C26DEF9" w:rsidR="00206CF9" w:rsidRPr="00940BD8" w:rsidRDefault="00206CF9" w:rsidP="003C7A77">
            <w:pPr>
              <w:spacing w:line="360" w:lineRule="auto"/>
              <w:jc w:val="both"/>
              <w:rPr>
                <w:rFonts w:ascii="Times New Roman" w:hAnsi="Times New Roman" w:cs="Times New Roman"/>
              </w:rPr>
            </w:pPr>
            <w:r w:rsidRPr="00940BD8">
              <w:rPr>
                <w:rFonts w:ascii="Times New Roman" w:hAnsi="Times New Roman" w:cs="Times New Roman"/>
                <w:b/>
              </w:rPr>
              <w:t xml:space="preserve">MADDE 2- </w:t>
            </w:r>
            <w:r w:rsidRPr="00940BD8">
              <w:rPr>
                <w:rFonts w:ascii="Times New Roman" w:hAnsi="Times New Roman" w:cs="Times New Roman"/>
              </w:rPr>
              <w:t xml:space="preserve">Uygulamalı Eğitimler kapsamındaki İşletmede Mesleki Eğitim dersi Kayseri Üniversitesi akademik takvimine göre planlanır. İşletmede Mesleki Eğitim Dersi, önlisans programlarında 3. veya 4. Dönem süresince </w:t>
            </w:r>
            <w:r w:rsidR="00450950" w:rsidRPr="00940BD8">
              <w:rPr>
                <w:rFonts w:ascii="Times New Roman" w:hAnsi="Times New Roman" w:cs="Times New Roman"/>
              </w:rPr>
              <w:t xml:space="preserve">16(14+2) hafta ve haftada </w:t>
            </w:r>
            <w:r w:rsidR="00FE75D1" w:rsidRPr="00940BD8">
              <w:rPr>
                <w:rFonts w:ascii="Times New Roman" w:hAnsi="Times New Roman" w:cs="Times New Roman"/>
              </w:rPr>
              <w:t>45 saat</w:t>
            </w:r>
            <w:r w:rsidRPr="00940BD8">
              <w:rPr>
                <w:rFonts w:ascii="Times New Roman" w:hAnsi="Times New Roman" w:cs="Times New Roman"/>
              </w:rPr>
              <w:t xml:space="preserve"> yapılır.</w:t>
            </w:r>
          </w:p>
          <w:p w14:paraId="45E20067" w14:textId="2F7D1B64" w:rsidR="00206CF9" w:rsidRPr="00940BD8" w:rsidRDefault="00206CF9" w:rsidP="003C7A77">
            <w:pPr>
              <w:spacing w:line="360" w:lineRule="auto"/>
              <w:jc w:val="both"/>
              <w:rPr>
                <w:rFonts w:ascii="Times New Roman" w:hAnsi="Times New Roman" w:cs="Times New Roman"/>
              </w:rPr>
            </w:pPr>
            <w:r w:rsidRPr="00940BD8">
              <w:rPr>
                <w:rFonts w:ascii="Times New Roman" w:hAnsi="Times New Roman" w:cs="Times New Roman"/>
                <w:b/>
              </w:rPr>
              <w:t xml:space="preserve">MADDE 3- </w:t>
            </w:r>
            <w:r w:rsidRPr="00940BD8">
              <w:rPr>
                <w:rFonts w:ascii="Times New Roman" w:hAnsi="Times New Roman" w:cs="Times New Roman"/>
              </w:rPr>
              <w:t>Öğrencilerin İşletmede Mesleki Eğitim/Staj sırasında, işyeri kusurundan dolayı meydana gelebilecek iş kazaları ve meslek hastalıklarından işveren/işveren vekili sorumludur.</w:t>
            </w:r>
          </w:p>
          <w:p w14:paraId="5E6BE8BE" w14:textId="60E9769E" w:rsidR="00206CF9" w:rsidRDefault="00206CF9" w:rsidP="003C7A77">
            <w:pPr>
              <w:spacing w:line="360" w:lineRule="auto"/>
              <w:jc w:val="both"/>
              <w:rPr>
                <w:rFonts w:ascii="Times New Roman" w:hAnsi="Times New Roman" w:cs="Times New Roman"/>
              </w:rPr>
            </w:pPr>
            <w:r w:rsidRPr="00940BD8">
              <w:rPr>
                <w:rFonts w:ascii="Times New Roman" w:hAnsi="Times New Roman" w:cs="Times New Roman"/>
                <w:b/>
              </w:rPr>
              <w:t xml:space="preserve">MADDE 4- </w:t>
            </w:r>
            <w:r w:rsidRPr="00940BD8">
              <w:rPr>
                <w:rFonts w:ascii="Times New Roman" w:hAnsi="Times New Roman" w:cs="Times New Roman"/>
              </w:rPr>
              <w:t>Kayseri Üniversitesi akademik takvimine uygun olarak İşletmede Mesleki Eğitimin başladığı tarihten itibaren yürürlüğe girmek üzere taraflarca imzalanan bu sözleşme, öğrencilerin işyerinde mesleki eğitimlerini tamamladıkları tarihe kadar geçerlidir.</w:t>
            </w:r>
          </w:p>
          <w:p w14:paraId="2B459B79" w14:textId="77777777" w:rsidR="003C7A77" w:rsidRPr="00940BD8" w:rsidRDefault="003C7A77" w:rsidP="003C7A77">
            <w:pPr>
              <w:spacing w:line="360" w:lineRule="auto"/>
              <w:jc w:val="both"/>
              <w:rPr>
                <w:rFonts w:ascii="Times New Roman" w:hAnsi="Times New Roman" w:cs="Times New Roman"/>
              </w:rPr>
            </w:pPr>
          </w:p>
          <w:p w14:paraId="046013CB" w14:textId="661D69CA" w:rsidR="00206CF9" w:rsidRPr="00940BD8" w:rsidRDefault="00206CF9" w:rsidP="003C7A77">
            <w:pPr>
              <w:spacing w:line="360" w:lineRule="auto"/>
              <w:jc w:val="both"/>
              <w:rPr>
                <w:rFonts w:ascii="Times New Roman" w:hAnsi="Times New Roman" w:cs="Times New Roman"/>
                <w:b/>
              </w:rPr>
            </w:pPr>
            <w:r w:rsidRPr="00940BD8">
              <w:rPr>
                <w:rFonts w:ascii="Times New Roman" w:hAnsi="Times New Roman" w:cs="Times New Roman"/>
                <w:b/>
              </w:rPr>
              <w:t>ÜCRET VE İZİN</w:t>
            </w:r>
          </w:p>
          <w:p w14:paraId="74E3F86F" w14:textId="22985BD7" w:rsidR="00206CF9" w:rsidRPr="00940BD8" w:rsidRDefault="00206CF9" w:rsidP="003C7A77">
            <w:pPr>
              <w:spacing w:line="360" w:lineRule="auto"/>
              <w:jc w:val="both"/>
              <w:rPr>
                <w:rFonts w:ascii="Times New Roman" w:hAnsi="Times New Roman" w:cs="Times New Roman"/>
              </w:rPr>
            </w:pPr>
            <w:r w:rsidRPr="00940BD8">
              <w:rPr>
                <w:rFonts w:ascii="Times New Roman" w:hAnsi="Times New Roman" w:cs="Times New Roman"/>
                <w:b/>
              </w:rPr>
              <w:t xml:space="preserve">MADDE 5- </w:t>
            </w:r>
            <w:r w:rsidRPr="00940BD8">
              <w:rPr>
                <w:rFonts w:ascii="Times New Roman" w:hAnsi="Times New Roman" w:cs="Times New Roman"/>
              </w:rPr>
              <w:t>b</w:t>
            </w:r>
            <w:proofErr w:type="gramStart"/>
            <w:r w:rsidRPr="00940BD8">
              <w:rPr>
                <w:rFonts w:ascii="Times New Roman" w:hAnsi="Times New Roman" w:cs="Times New Roman"/>
              </w:rPr>
              <w:t>)</w:t>
            </w:r>
            <w:proofErr w:type="gramEnd"/>
            <w:r w:rsidRPr="00940BD8">
              <w:rPr>
                <w:rFonts w:ascii="Times New Roman" w:hAnsi="Times New Roman" w:cs="Times New Roman"/>
              </w:rPr>
              <w:tab/>
              <w:t xml:space="preserve">3308 sayılı Kanun'un 25 inci maddesi birinci fıkrasına göre öğrencilere, işletmelerde iş yeri eğitimi devam ettiği sürece yürürlükteki aylık asgari ücret net </w:t>
            </w:r>
            <w:r w:rsidR="00FE75D1" w:rsidRPr="00940BD8">
              <w:rPr>
                <w:rFonts w:ascii="Times New Roman" w:hAnsi="Times New Roman" w:cs="Times New Roman"/>
              </w:rPr>
              <w:t>tutarının, yirmi</w:t>
            </w:r>
            <w:r w:rsidRPr="00940BD8">
              <w:rPr>
                <w:rFonts w:ascii="Times New Roman" w:hAnsi="Times New Roman" w:cs="Times New Roman"/>
              </w:rPr>
              <w:t xml:space="preserve"> ve üzerinde personel çalıştıran iş yerlerinde %30’undan, yirmiden az personel çalıştıran iş yerlerinde %15’inden az olmamak üzere ücret ödenir. Öğrenciye ödenecek ücret, her türlü vergiden muaftır</w:t>
            </w:r>
          </w:p>
          <w:p w14:paraId="746068E5" w14:textId="1C9F7D3E" w:rsidR="00206CF9" w:rsidRDefault="00206CF9" w:rsidP="003C7A77">
            <w:pPr>
              <w:spacing w:line="360" w:lineRule="auto"/>
              <w:jc w:val="both"/>
              <w:rPr>
                <w:rFonts w:ascii="Times New Roman" w:hAnsi="Times New Roman" w:cs="Times New Roman"/>
              </w:rPr>
            </w:pPr>
            <w:r w:rsidRPr="00940BD8">
              <w:rPr>
                <w:rFonts w:ascii="Times New Roman" w:hAnsi="Times New Roman" w:cs="Times New Roman"/>
                <w:b/>
              </w:rPr>
              <w:t xml:space="preserve">MADDE 6- </w:t>
            </w:r>
            <w:r w:rsidRPr="00940BD8">
              <w:rPr>
                <w:rFonts w:ascii="Times New Roman" w:hAnsi="Times New Roman" w:cs="Times New Roman"/>
              </w:rPr>
              <w:t>Öğrencilerin, işletmede mesleki eğitimlerinde mazeretli ya da mazeretsiz devamsızlık süresi toplamı %20 oranını geçemez.</w:t>
            </w:r>
          </w:p>
          <w:p w14:paraId="286A4793" w14:textId="77777777" w:rsidR="003C7A77" w:rsidRPr="00940BD8" w:rsidRDefault="003C7A77" w:rsidP="003C7A77">
            <w:pPr>
              <w:spacing w:line="360" w:lineRule="auto"/>
              <w:jc w:val="both"/>
              <w:rPr>
                <w:rFonts w:ascii="Times New Roman" w:hAnsi="Times New Roman" w:cs="Times New Roman"/>
              </w:rPr>
            </w:pPr>
          </w:p>
          <w:p w14:paraId="31A4FD26" w14:textId="77777777" w:rsidR="00206CF9" w:rsidRPr="00940BD8" w:rsidRDefault="00206CF9" w:rsidP="003C7A77">
            <w:pPr>
              <w:spacing w:line="360" w:lineRule="auto"/>
              <w:jc w:val="both"/>
              <w:rPr>
                <w:rFonts w:ascii="Times New Roman" w:hAnsi="Times New Roman" w:cs="Times New Roman"/>
                <w:b/>
              </w:rPr>
            </w:pPr>
            <w:r w:rsidRPr="00940BD8">
              <w:rPr>
                <w:rFonts w:ascii="Times New Roman" w:hAnsi="Times New Roman" w:cs="Times New Roman"/>
                <w:b/>
              </w:rPr>
              <w:t>SİGORTA</w:t>
            </w:r>
          </w:p>
          <w:p w14:paraId="39E3DD23" w14:textId="31C476B9" w:rsidR="00206CF9" w:rsidRPr="00940BD8" w:rsidRDefault="00206CF9" w:rsidP="003C7A77">
            <w:pPr>
              <w:spacing w:line="360" w:lineRule="auto"/>
              <w:jc w:val="both"/>
              <w:rPr>
                <w:rFonts w:ascii="Times New Roman" w:hAnsi="Times New Roman" w:cs="Times New Roman"/>
              </w:rPr>
            </w:pPr>
            <w:r w:rsidRPr="00940BD8">
              <w:rPr>
                <w:rFonts w:ascii="Times New Roman" w:hAnsi="Times New Roman" w:cs="Times New Roman"/>
                <w:b/>
              </w:rPr>
              <w:t xml:space="preserve">MADDE 7- </w:t>
            </w:r>
            <w:r w:rsidRPr="00940BD8">
              <w:rPr>
                <w:rFonts w:ascii="Times New Roman" w:hAnsi="Times New Roman" w:cs="Times New Roman"/>
              </w:rPr>
              <w:t>Öğrenciler, bu sözleşmenin akdedilmesiyle işletmede mesleki eğitimlerine/stajlarına devam ettikleri sürece 5510 sayılı Sosyal Sigortalar Kanunu’nun 4’üncü maddesinin birinci fıkrasının (a) bendine göre iş kazası ve meslek hastalığı sigortası, ilgili akademik birimi tarafından yaptırılır.</w:t>
            </w:r>
          </w:p>
          <w:p w14:paraId="75A759E9" w14:textId="77777777" w:rsidR="00206CF9" w:rsidRPr="00940BD8" w:rsidRDefault="00206CF9" w:rsidP="003C7A77">
            <w:pPr>
              <w:spacing w:line="360" w:lineRule="auto"/>
              <w:jc w:val="both"/>
              <w:rPr>
                <w:rFonts w:ascii="Times New Roman" w:hAnsi="Times New Roman" w:cs="Times New Roman"/>
                <w:b/>
              </w:rPr>
            </w:pPr>
            <w:r w:rsidRPr="00940BD8">
              <w:rPr>
                <w:rFonts w:ascii="Times New Roman" w:hAnsi="Times New Roman" w:cs="Times New Roman"/>
                <w:b/>
              </w:rPr>
              <w:t>ÖĞRENCİNİN DİSİPLİN, DEVAM VE BAŞARI DURUMU</w:t>
            </w:r>
          </w:p>
          <w:p w14:paraId="6829CA84" w14:textId="2741A7EE" w:rsidR="00206CF9" w:rsidRPr="00940BD8" w:rsidRDefault="00206CF9" w:rsidP="003C7A77">
            <w:pPr>
              <w:spacing w:line="360" w:lineRule="auto"/>
              <w:jc w:val="both"/>
              <w:rPr>
                <w:rFonts w:ascii="Times New Roman" w:hAnsi="Times New Roman" w:cs="Times New Roman"/>
              </w:rPr>
            </w:pPr>
            <w:r w:rsidRPr="00940BD8">
              <w:rPr>
                <w:rFonts w:ascii="Times New Roman" w:hAnsi="Times New Roman" w:cs="Times New Roman"/>
                <w:b/>
              </w:rPr>
              <w:t xml:space="preserve">MADDE 8- </w:t>
            </w:r>
            <w:r w:rsidRPr="00940BD8">
              <w:rPr>
                <w:rFonts w:ascii="Times New Roman" w:hAnsi="Times New Roman" w:cs="Times New Roman"/>
              </w:rPr>
              <w:t>İşletme yetkilileri, mazeretsiz olarak üç (3) iş günü işyerinde mesleki eğitime gelmeyen öğrenciyi, en geç üç (3) iş günü içinde ilgili akademik birime bildirir.</w:t>
            </w:r>
          </w:p>
          <w:p w14:paraId="264B1EB1" w14:textId="77777777" w:rsidR="00206CF9" w:rsidRPr="00940BD8" w:rsidRDefault="00206CF9" w:rsidP="003C7A77">
            <w:pPr>
              <w:spacing w:line="360" w:lineRule="auto"/>
              <w:jc w:val="both"/>
              <w:rPr>
                <w:rFonts w:ascii="Times New Roman" w:hAnsi="Times New Roman" w:cs="Times New Roman"/>
              </w:rPr>
            </w:pPr>
            <w:r w:rsidRPr="00940BD8">
              <w:rPr>
                <w:rFonts w:ascii="Times New Roman" w:hAnsi="Times New Roman" w:cs="Times New Roman"/>
              </w:rPr>
              <w:t>Madde 9: Öğrenciler, iş yeri stajı için işletmelere devam etmek zorundadırlar. İşletmelerde iş yeri stajına mazeretsiz olarak devam etmeyen öğrencilerin ücretleri kesilir. Bu konuda işletmeler yetkilidir.</w:t>
            </w:r>
          </w:p>
          <w:p w14:paraId="2AE545FE" w14:textId="77777777" w:rsidR="00206CF9" w:rsidRPr="00940BD8" w:rsidRDefault="00206CF9" w:rsidP="003C7A77">
            <w:pPr>
              <w:spacing w:line="360" w:lineRule="auto"/>
              <w:jc w:val="both"/>
              <w:rPr>
                <w:rFonts w:ascii="Times New Roman" w:hAnsi="Times New Roman" w:cs="Times New Roman"/>
              </w:rPr>
            </w:pPr>
            <w:r w:rsidRPr="00940BD8">
              <w:rPr>
                <w:rFonts w:ascii="Times New Roman" w:hAnsi="Times New Roman" w:cs="Times New Roman"/>
                <w:b/>
              </w:rPr>
              <w:t xml:space="preserve">MADDE 9- </w:t>
            </w:r>
            <w:r w:rsidRPr="00940BD8">
              <w:rPr>
                <w:rFonts w:ascii="Times New Roman" w:hAnsi="Times New Roman" w:cs="Times New Roman"/>
              </w:rPr>
              <w:t>Öğrencilerin işletmelerde disiplin soruşturmasını gerektirecek davranışlarda bulunmaları halinde, bu durum İşyeri Eğitim Sorumlusu tarafından ilgili akademik birimine yazılı olarak bildirilir. Disiplin işlemi, ilgili birim tarafından Yükseköğretim Kurumları Öğrenci Disiplin Yönetmeliği hükümlerine göre yürütülür. Sonuç, işletmeye yazılı olarak bildirilir.</w:t>
            </w:r>
          </w:p>
          <w:p w14:paraId="74F05F5B" w14:textId="13AAF4CB" w:rsidR="00206CF9" w:rsidRDefault="00206CF9" w:rsidP="003C7A77">
            <w:pPr>
              <w:spacing w:line="360" w:lineRule="auto"/>
              <w:jc w:val="both"/>
              <w:rPr>
                <w:rFonts w:ascii="Times New Roman" w:hAnsi="Times New Roman" w:cs="Times New Roman"/>
              </w:rPr>
            </w:pPr>
            <w:r w:rsidRPr="00940BD8">
              <w:rPr>
                <w:rFonts w:ascii="Times New Roman" w:hAnsi="Times New Roman" w:cs="Times New Roman"/>
                <w:b/>
              </w:rPr>
              <w:lastRenderedPageBreak/>
              <w:t xml:space="preserve">MADDE 10- </w:t>
            </w:r>
            <w:r w:rsidRPr="00940BD8">
              <w:rPr>
                <w:rFonts w:ascii="Times New Roman" w:hAnsi="Times New Roman" w:cs="Times New Roman"/>
              </w:rPr>
              <w:t xml:space="preserve">İşletmede Mesleki Eğitimi yapan öğrencilerin başarı durumu, Kayseri Üniversitesi Organize Sanayi Bölgesi Meslek Yüksekokulu İşletmede Mesleki Eğitim </w:t>
            </w:r>
            <w:r w:rsidRPr="00940BD8">
              <w:rPr>
                <w:rFonts w:ascii="Times New Roman" w:hAnsi="Times New Roman" w:cs="Times New Roman"/>
                <w:bCs/>
              </w:rPr>
              <w:t xml:space="preserve">Usül ve Esasları </w:t>
            </w:r>
            <w:r w:rsidRPr="00940BD8">
              <w:rPr>
                <w:rFonts w:ascii="Times New Roman" w:hAnsi="Times New Roman" w:cs="Times New Roman"/>
              </w:rPr>
              <w:t>ve Yükseköğretimde Uygulamalı Eğitimler Çerçeve Yönetmeliği hükümlerine göre belirlenir.</w:t>
            </w:r>
          </w:p>
          <w:p w14:paraId="1048AB58" w14:textId="77777777" w:rsidR="003C7A77" w:rsidRPr="00940BD8" w:rsidRDefault="003C7A77" w:rsidP="003C7A77">
            <w:pPr>
              <w:spacing w:line="360" w:lineRule="auto"/>
              <w:jc w:val="both"/>
              <w:rPr>
                <w:rFonts w:ascii="Times New Roman" w:hAnsi="Times New Roman" w:cs="Times New Roman"/>
              </w:rPr>
            </w:pPr>
          </w:p>
          <w:p w14:paraId="448719E6" w14:textId="77777777" w:rsidR="00206CF9" w:rsidRPr="00940BD8" w:rsidRDefault="00206CF9" w:rsidP="003C7A77">
            <w:pPr>
              <w:spacing w:line="360" w:lineRule="auto"/>
              <w:jc w:val="both"/>
              <w:rPr>
                <w:rFonts w:ascii="Times New Roman" w:hAnsi="Times New Roman" w:cs="Times New Roman"/>
                <w:b/>
              </w:rPr>
            </w:pPr>
            <w:r w:rsidRPr="00940BD8">
              <w:rPr>
                <w:rFonts w:ascii="Times New Roman" w:hAnsi="Times New Roman" w:cs="Times New Roman"/>
                <w:b/>
              </w:rPr>
              <w:t>TARAFLARIN GÖREV VE SORUMLULUKLARI</w:t>
            </w:r>
          </w:p>
          <w:p w14:paraId="0DF95F81" w14:textId="77777777" w:rsidR="00206CF9" w:rsidRPr="00940BD8" w:rsidRDefault="00206CF9" w:rsidP="003C7A77">
            <w:pPr>
              <w:spacing w:line="360" w:lineRule="auto"/>
              <w:jc w:val="both"/>
              <w:rPr>
                <w:rFonts w:ascii="Times New Roman" w:hAnsi="Times New Roman" w:cs="Times New Roman"/>
                <w:b/>
              </w:rPr>
            </w:pPr>
            <w:r w:rsidRPr="00940BD8">
              <w:rPr>
                <w:rFonts w:ascii="Times New Roman" w:hAnsi="Times New Roman" w:cs="Times New Roman"/>
                <w:b/>
              </w:rPr>
              <w:t>MADDE 11- İşletmenin Sorumlulukları</w:t>
            </w:r>
          </w:p>
          <w:p w14:paraId="32D18E43" w14:textId="77777777" w:rsidR="00206CF9" w:rsidRPr="00940BD8" w:rsidRDefault="00206CF9" w:rsidP="003C7A77">
            <w:pPr>
              <w:numPr>
                <w:ilvl w:val="0"/>
                <w:numId w:val="1"/>
              </w:numPr>
              <w:spacing w:line="360" w:lineRule="auto"/>
              <w:jc w:val="both"/>
              <w:rPr>
                <w:rFonts w:ascii="Times New Roman" w:hAnsi="Times New Roman" w:cs="Times New Roman"/>
              </w:rPr>
            </w:pPr>
            <w:proofErr w:type="gramStart"/>
            <w:r w:rsidRPr="00940BD8">
              <w:rPr>
                <w:rFonts w:ascii="Times New Roman" w:hAnsi="Times New Roman" w:cs="Times New Roman"/>
              </w:rPr>
              <w:t>Öğrencilerin işletmedeki mesleki eğitimlerini Kayseri Üniversitesi akademik takvimine uygun olarak yaptırmak.</w:t>
            </w:r>
            <w:proofErr w:type="gramEnd"/>
          </w:p>
          <w:p w14:paraId="2C4B753C" w14:textId="30B277B8" w:rsidR="00206CF9" w:rsidRPr="00940BD8" w:rsidRDefault="00206CF9" w:rsidP="003C7A77">
            <w:pPr>
              <w:numPr>
                <w:ilvl w:val="0"/>
                <w:numId w:val="1"/>
              </w:numPr>
              <w:spacing w:line="360" w:lineRule="auto"/>
              <w:jc w:val="both"/>
              <w:rPr>
                <w:rFonts w:ascii="Times New Roman" w:hAnsi="Times New Roman" w:cs="Times New Roman"/>
              </w:rPr>
            </w:pPr>
            <w:r w:rsidRPr="00940BD8">
              <w:rPr>
                <w:rFonts w:ascii="Times New Roman" w:hAnsi="Times New Roman" w:cs="Times New Roman"/>
              </w:rPr>
              <w:t>İşletmede Mesleki Eğitim kapsamında ilgili öğrencinin öğrenim gördüğü programa uygun işlerin yürütüldüğü yerlerde yapılmasını sağlamak,</w:t>
            </w:r>
          </w:p>
          <w:p w14:paraId="65DD50EB" w14:textId="77777777" w:rsidR="00206CF9" w:rsidRPr="00940BD8" w:rsidRDefault="00206CF9" w:rsidP="003C7A77">
            <w:pPr>
              <w:numPr>
                <w:ilvl w:val="0"/>
                <w:numId w:val="1"/>
              </w:numPr>
              <w:spacing w:line="360" w:lineRule="auto"/>
              <w:jc w:val="both"/>
              <w:rPr>
                <w:rFonts w:ascii="Times New Roman" w:hAnsi="Times New Roman" w:cs="Times New Roman"/>
              </w:rPr>
            </w:pPr>
            <w:r w:rsidRPr="00940BD8">
              <w:rPr>
                <w:rFonts w:ascii="Times New Roman" w:hAnsi="Times New Roman" w:cs="Times New Roman"/>
              </w:rPr>
              <w:t>İşletmede Mesleki Eğitim yapacak öğrencilerin, işyeri uygulaması etkinliklerinden sorumlu olmak üzere, alanında mesleki yetkinliğe sahip eğitici personeli görevlendirmek.</w:t>
            </w:r>
          </w:p>
          <w:p w14:paraId="76762434" w14:textId="77777777" w:rsidR="00206CF9" w:rsidRPr="00940BD8" w:rsidRDefault="00206CF9" w:rsidP="003C7A77">
            <w:pPr>
              <w:numPr>
                <w:ilvl w:val="0"/>
                <w:numId w:val="1"/>
              </w:numPr>
              <w:spacing w:line="360" w:lineRule="auto"/>
              <w:jc w:val="both"/>
              <w:rPr>
                <w:rFonts w:ascii="Times New Roman" w:hAnsi="Times New Roman" w:cs="Times New Roman"/>
              </w:rPr>
            </w:pPr>
            <w:r w:rsidRPr="00940BD8">
              <w:rPr>
                <w:rFonts w:ascii="Times New Roman" w:hAnsi="Times New Roman" w:cs="Times New Roman"/>
              </w:rPr>
              <w:t>İşletmede Mesleki Eğitim yapan öğrencilerin bilgi ve becerilerinin uygulama ile gelişmesi ve pekişmesi için gerekli iş disiplinine uygun ortamı ve şartları hazırlamak.</w:t>
            </w:r>
          </w:p>
          <w:p w14:paraId="2D57E11E" w14:textId="77777777" w:rsidR="00206CF9" w:rsidRPr="00940BD8" w:rsidRDefault="00206CF9" w:rsidP="003C7A77">
            <w:pPr>
              <w:numPr>
                <w:ilvl w:val="0"/>
                <w:numId w:val="1"/>
              </w:numPr>
              <w:spacing w:line="360" w:lineRule="auto"/>
              <w:jc w:val="both"/>
              <w:rPr>
                <w:rFonts w:ascii="Times New Roman" w:hAnsi="Times New Roman" w:cs="Times New Roman"/>
              </w:rPr>
            </w:pPr>
            <w:r w:rsidRPr="00940BD8">
              <w:rPr>
                <w:rFonts w:ascii="Times New Roman" w:hAnsi="Times New Roman" w:cs="Times New Roman"/>
              </w:rPr>
              <w:t>Öğrencilerin devam durumlarını izleyerek devamsızlıklarını ve hastalık izinlerini, süresi içinde ilgili akademik birimine bildirmek,</w:t>
            </w:r>
          </w:p>
          <w:p w14:paraId="1F640A0D" w14:textId="6278C6E2" w:rsidR="00206CF9" w:rsidRPr="00940BD8" w:rsidRDefault="00206CF9" w:rsidP="003C7A77">
            <w:pPr>
              <w:numPr>
                <w:ilvl w:val="0"/>
                <w:numId w:val="1"/>
              </w:numPr>
              <w:spacing w:line="360" w:lineRule="auto"/>
              <w:jc w:val="both"/>
              <w:rPr>
                <w:rFonts w:ascii="Times New Roman" w:hAnsi="Times New Roman" w:cs="Times New Roman"/>
              </w:rPr>
            </w:pPr>
            <w:r w:rsidRPr="00940BD8">
              <w:rPr>
                <w:rFonts w:ascii="Times New Roman" w:hAnsi="Times New Roman" w:cs="Times New Roman"/>
              </w:rPr>
              <w:t>Öğrencilerin işyerinde İşletmede Mesleki Eğitim çalışmalarına ait değerlendirme formunu ve devam çizelgesini uygulama eğitimi bitiminde kapalı zarf içinde ilgili akademik birime göndermek,</w:t>
            </w:r>
          </w:p>
          <w:p w14:paraId="5BE25981" w14:textId="48D4FD4A" w:rsidR="00206CF9" w:rsidRPr="00940BD8" w:rsidRDefault="00206CF9" w:rsidP="003C7A77">
            <w:pPr>
              <w:numPr>
                <w:ilvl w:val="0"/>
                <w:numId w:val="1"/>
              </w:numPr>
              <w:spacing w:line="360" w:lineRule="auto"/>
              <w:jc w:val="both"/>
              <w:rPr>
                <w:rFonts w:ascii="Times New Roman" w:hAnsi="Times New Roman" w:cs="Times New Roman"/>
              </w:rPr>
            </w:pPr>
            <w:r w:rsidRPr="00940BD8">
              <w:rPr>
                <w:rFonts w:ascii="Times New Roman" w:hAnsi="Times New Roman" w:cs="Times New Roman"/>
              </w:rPr>
              <w:t>İşletmede Mesleki Eğitim süresince, Öğrencilerin iş kazaları ve meslek hastalıklarından korunması için gerekli önlemleri almak ve tedavileri için gerekli işlemleri yapmak.</w:t>
            </w:r>
          </w:p>
          <w:p w14:paraId="60058FC9" w14:textId="77777777" w:rsidR="00206CF9" w:rsidRPr="00940BD8" w:rsidRDefault="00206CF9" w:rsidP="003C7A77">
            <w:pPr>
              <w:numPr>
                <w:ilvl w:val="0"/>
                <w:numId w:val="1"/>
              </w:numPr>
              <w:spacing w:line="360" w:lineRule="auto"/>
              <w:jc w:val="both"/>
              <w:rPr>
                <w:rFonts w:ascii="Times New Roman" w:hAnsi="Times New Roman" w:cs="Times New Roman"/>
              </w:rPr>
            </w:pPr>
            <w:r w:rsidRPr="00940BD8">
              <w:rPr>
                <w:rFonts w:ascii="Times New Roman" w:hAnsi="Times New Roman" w:cs="Times New Roman"/>
              </w:rPr>
              <w:t>İşletmede Mesleki Eğitim/Staj yapacak öğrencinin Uygulamalı Eğitim Kabul Formunu onaylamak.</w:t>
            </w:r>
          </w:p>
          <w:p w14:paraId="5470CE3C" w14:textId="6B4A38F6" w:rsidR="00206CF9" w:rsidRDefault="00206CF9" w:rsidP="003C7A77">
            <w:pPr>
              <w:numPr>
                <w:ilvl w:val="0"/>
                <w:numId w:val="1"/>
              </w:numPr>
              <w:spacing w:line="360" w:lineRule="auto"/>
              <w:jc w:val="both"/>
              <w:rPr>
                <w:rFonts w:ascii="Times New Roman" w:hAnsi="Times New Roman" w:cs="Times New Roman"/>
              </w:rPr>
            </w:pPr>
            <w:r w:rsidRPr="00940BD8">
              <w:rPr>
                <w:rFonts w:ascii="Times New Roman" w:hAnsi="Times New Roman" w:cs="Times New Roman"/>
              </w:rPr>
              <w:t>Bünyesinde İşletmede Mesleki Eğitim yapacak her bir öğrenci için ‘’İş Sağlığı ve Güvenliği Eğitimi’’ vermek/aldırmak</w:t>
            </w:r>
            <w:r w:rsidR="00922C73">
              <w:rPr>
                <w:rFonts w:ascii="Times New Roman" w:hAnsi="Times New Roman" w:cs="Times New Roman"/>
              </w:rPr>
              <w:t>.</w:t>
            </w:r>
          </w:p>
          <w:p w14:paraId="04136AAF" w14:textId="77777777" w:rsidR="00922C73" w:rsidRPr="00922C73" w:rsidRDefault="00922C73" w:rsidP="003C7A77">
            <w:pPr>
              <w:numPr>
                <w:ilvl w:val="0"/>
                <w:numId w:val="1"/>
              </w:numPr>
              <w:spacing w:line="360" w:lineRule="auto"/>
              <w:rPr>
                <w:rFonts w:ascii="Times New Roman" w:hAnsi="Times New Roman" w:cs="Times New Roman"/>
              </w:rPr>
            </w:pPr>
            <w:r>
              <w:rPr>
                <w:rFonts w:ascii="Times New Roman" w:hAnsi="Times New Roman" w:cs="Times New Roman"/>
              </w:rPr>
              <w:t xml:space="preserve"> </w:t>
            </w:r>
            <w:r w:rsidRPr="00922C73">
              <w:rPr>
                <w:rFonts w:ascii="Times New Roman" w:hAnsi="Times New Roman" w:cs="Times New Roman"/>
              </w:rPr>
              <w:t>Bünyesinde İşletmede Mesleki Eğitim yapan her bir öğrenci için işletme değerlendirme formunu doldurmak.</w:t>
            </w:r>
          </w:p>
          <w:p w14:paraId="49C2BC4E" w14:textId="77777777" w:rsidR="00922C73" w:rsidRPr="00922C73" w:rsidRDefault="00922C73" w:rsidP="003C7A77">
            <w:pPr>
              <w:numPr>
                <w:ilvl w:val="0"/>
                <w:numId w:val="1"/>
              </w:numPr>
              <w:spacing w:line="360" w:lineRule="auto"/>
              <w:rPr>
                <w:rFonts w:ascii="Times New Roman" w:hAnsi="Times New Roman" w:cs="Times New Roman"/>
              </w:rPr>
            </w:pPr>
            <w:r w:rsidRPr="00922C73">
              <w:rPr>
                <w:rFonts w:ascii="Times New Roman" w:hAnsi="Times New Roman" w:cs="Times New Roman"/>
              </w:rPr>
              <w:t xml:space="preserve"> Uygulamalı eğitim faaliyetlerinin </w:t>
            </w:r>
            <w:proofErr w:type="gramStart"/>
            <w:r w:rsidRPr="00922C73">
              <w:rPr>
                <w:rFonts w:ascii="Times New Roman" w:hAnsi="Times New Roman" w:cs="Times New Roman"/>
              </w:rPr>
              <w:t>20/6/2012</w:t>
            </w:r>
            <w:proofErr w:type="gramEnd"/>
            <w:r w:rsidRPr="00922C73">
              <w:rPr>
                <w:rFonts w:ascii="Times New Roman" w:hAnsi="Times New Roman" w:cs="Times New Roman"/>
              </w:rPr>
              <w:t xml:space="preserve"> tarihli ve 6331 sayılı İş Sağlığı ve Güvenliği Kanunu hükümlerine uygun ortamlarda yapılmasını sağlamak.</w:t>
            </w:r>
          </w:p>
          <w:p w14:paraId="655DA400" w14:textId="77777777" w:rsidR="00922C73" w:rsidRPr="00922C73" w:rsidRDefault="00922C73" w:rsidP="003C7A77">
            <w:pPr>
              <w:numPr>
                <w:ilvl w:val="0"/>
                <w:numId w:val="1"/>
              </w:numPr>
              <w:spacing w:line="360" w:lineRule="auto"/>
              <w:rPr>
                <w:rFonts w:ascii="Times New Roman" w:hAnsi="Times New Roman" w:cs="Times New Roman"/>
              </w:rPr>
            </w:pPr>
            <w:r w:rsidRPr="00922C73">
              <w:rPr>
                <w:rFonts w:ascii="Times New Roman" w:hAnsi="Times New Roman" w:cs="Times New Roman"/>
              </w:rPr>
              <w:t xml:space="preserve"> İşletmede uygulamalı eğitim ve kayıtlı olduğu programın ders planında yer aldığı için İşletmede Mesleki Eğitim yapan öğrencilere 3308 sayılı Kanunun ilgili hükümlerine uygun olarak ücret ödemek. </w:t>
            </w:r>
          </w:p>
          <w:p w14:paraId="1978350C" w14:textId="053BCECD" w:rsidR="00922C73" w:rsidRPr="00922C73" w:rsidRDefault="00922C73" w:rsidP="003C7A77">
            <w:pPr>
              <w:numPr>
                <w:ilvl w:val="0"/>
                <w:numId w:val="1"/>
              </w:numPr>
              <w:spacing w:line="360" w:lineRule="auto"/>
              <w:rPr>
                <w:rFonts w:ascii="Times New Roman" w:hAnsi="Times New Roman" w:cs="Times New Roman"/>
              </w:rPr>
            </w:pPr>
            <w:r w:rsidRPr="00922C73">
              <w:rPr>
                <w:rFonts w:ascii="Times New Roman" w:hAnsi="Times New Roman" w:cs="Times New Roman"/>
              </w:rPr>
              <w:t xml:space="preserve"> İşletmede mesleki eğitim/staj yapan öğrencilerin geçirdikleri meslek hastalıklarını ve iş kazalarını ilgili mevzuata uygun olarak ilgililere ve aynı gün içinde öğrencinin kayıtlı olduğu yükseköğretim kurumuna bildirmek.</w:t>
            </w:r>
          </w:p>
          <w:p w14:paraId="15A758DF" w14:textId="77777777" w:rsidR="00206CF9" w:rsidRPr="00940BD8" w:rsidRDefault="00206CF9" w:rsidP="003C7A77">
            <w:pPr>
              <w:pStyle w:val="Balk1"/>
              <w:spacing w:line="360" w:lineRule="auto"/>
              <w:jc w:val="both"/>
              <w:outlineLvl w:val="0"/>
              <w:rPr>
                <w:sz w:val="22"/>
                <w:szCs w:val="22"/>
              </w:rPr>
            </w:pPr>
            <w:r w:rsidRPr="00940BD8">
              <w:rPr>
                <w:sz w:val="22"/>
                <w:szCs w:val="22"/>
              </w:rPr>
              <w:t>MADDE</w:t>
            </w:r>
            <w:r w:rsidRPr="00940BD8">
              <w:rPr>
                <w:spacing w:val="-2"/>
                <w:sz w:val="22"/>
                <w:szCs w:val="22"/>
              </w:rPr>
              <w:t xml:space="preserve"> </w:t>
            </w:r>
            <w:r w:rsidRPr="00940BD8">
              <w:rPr>
                <w:sz w:val="22"/>
                <w:szCs w:val="22"/>
              </w:rPr>
              <w:t>12-</w:t>
            </w:r>
            <w:r w:rsidRPr="00940BD8">
              <w:rPr>
                <w:spacing w:val="-1"/>
                <w:sz w:val="22"/>
                <w:szCs w:val="22"/>
              </w:rPr>
              <w:t xml:space="preserve"> </w:t>
            </w:r>
            <w:r w:rsidRPr="00940BD8">
              <w:rPr>
                <w:sz w:val="22"/>
                <w:szCs w:val="22"/>
              </w:rPr>
              <w:t>Akademik</w:t>
            </w:r>
            <w:r w:rsidRPr="00940BD8">
              <w:rPr>
                <w:spacing w:val="-6"/>
                <w:sz w:val="22"/>
                <w:szCs w:val="22"/>
              </w:rPr>
              <w:t xml:space="preserve"> </w:t>
            </w:r>
            <w:r w:rsidRPr="00940BD8">
              <w:rPr>
                <w:sz w:val="22"/>
                <w:szCs w:val="22"/>
              </w:rPr>
              <w:t>Birimin</w:t>
            </w:r>
            <w:r w:rsidRPr="00940BD8">
              <w:rPr>
                <w:spacing w:val="-3"/>
                <w:sz w:val="22"/>
                <w:szCs w:val="22"/>
              </w:rPr>
              <w:t xml:space="preserve"> </w:t>
            </w:r>
            <w:r w:rsidRPr="00940BD8">
              <w:rPr>
                <w:sz w:val="22"/>
                <w:szCs w:val="22"/>
              </w:rPr>
              <w:t>Sorumlulukları</w:t>
            </w:r>
          </w:p>
          <w:p w14:paraId="50091A02" w14:textId="7B25DA2F" w:rsidR="00206CF9" w:rsidRPr="00940BD8" w:rsidRDefault="00206CF9" w:rsidP="003C7A77">
            <w:pPr>
              <w:pStyle w:val="ListeParagraf"/>
              <w:numPr>
                <w:ilvl w:val="0"/>
                <w:numId w:val="3"/>
              </w:numPr>
              <w:tabs>
                <w:tab w:val="left" w:pos="577"/>
              </w:tabs>
              <w:spacing w:before="0" w:line="360" w:lineRule="auto"/>
              <w:ind w:hanging="361"/>
              <w:jc w:val="both"/>
            </w:pPr>
            <w:r w:rsidRPr="00940BD8">
              <w:t>İşletmede</w:t>
            </w:r>
            <w:r w:rsidRPr="00940BD8">
              <w:rPr>
                <w:spacing w:val="-4"/>
              </w:rPr>
              <w:t xml:space="preserve"> </w:t>
            </w:r>
            <w:r w:rsidRPr="00940BD8">
              <w:t>Mesleki</w:t>
            </w:r>
            <w:r w:rsidRPr="00940BD8">
              <w:rPr>
                <w:spacing w:val="-4"/>
              </w:rPr>
              <w:t xml:space="preserve"> </w:t>
            </w:r>
            <w:r w:rsidR="00FE75D1" w:rsidRPr="00940BD8">
              <w:t xml:space="preserve">Eğitim </w:t>
            </w:r>
            <w:r w:rsidR="00FE75D1" w:rsidRPr="00940BD8">
              <w:rPr>
                <w:spacing w:val="-4"/>
              </w:rPr>
              <w:t>ile</w:t>
            </w:r>
            <w:r w:rsidRPr="00940BD8">
              <w:rPr>
                <w:spacing w:val="-3"/>
              </w:rPr>
              <w:t xml:space="preserve"> </w:t>
            </w:r>
            <w:r w:rsidRPr="00940BD8">
              <w:t>ilgili</w:t>
            </w:r>
            <w:r w:rsidRPr="00940BD8">
              <w:rPr>
                <w:spacing w:val="-4"/>
              </w:rPr>
              <w:t xml:space="preserve"> </w:t>
            </w:r>
            <w:r w:rsidRPr="00940BD8">
              <w:t>formların</w:t>
            </w:r>
            <w:r w:rsidRPr="00940BD8">
              <w:rPr>
                <w:spacing w:val="-2"/>
              </w:rPr>
              <w:t xml:space="preserve"> </w:t>
            </w:r>
            <w:r w:rsidRPr="00940BD8">
              <w:t>işletmelere</w:t>
            </w:r>
            <w:r w:rsidRPr="00940BD8">
              <w:rPr>
                <w:spacing w:val="-6"/>
              </w:rPr>
              <w:t xml:space="preserve"> </w:t>
            </w:r>
            <w:r w:rsidRPr="00940BD8">
              <w:t>ulaştırılmasını</w:t>
            </w:r>
            <w:r w:rsidRPr="00940BD8">
              <w:rPr>
                <w:spacing w:val="1"/>
              </w:rPr>
              <w:t xml:space="preserve"> </w:t>
            </w:r>
            <w:r w:rsidRPr="00940BD8">
              <w:t>sağlamak,</w:t>
            </w:r>
          </w:p>
          <w:p w14:paraId="0837A502" w14:textId="77777777" w:rsidR="00206CF9" w:rsidRPr="00940BD8" w:rsidRDefault="00206CF9" w:rsidP="003C7A77">
            <w:pPr>
              <w:pStyle w:val="ListeParagraf"/>
              <w:numPr>
                <w:ilvl w:val="0"/>
                <w:numId w:val="3"/>
              </w:numPr>
              <w:tabs>
                <w:tab w:val="left" w:pos="577"/>
              </w:tabs>
              <w:spacing w:before="0" w:line="360" w:lineRule="auto"/>
              <w:ind w:hanging="361"/>
              <w:jc w:val="both"/>
            </w:pPr>
            <w:r w:rsidRPr="00940BD8">
              <w:t>İşletmede</w:t>
            </w:r>
            <w:r w:rsidRPr="00940BD8">
              <w:rPr>
                <w:spacing w:val="-5"/>
              </w:rPr>
              <w:t xml:space="preserve"> </w:t>
            </w:r>
            <w:r w:rsidRPr="00940BD8">
              <w:t>Mesleki</w:t>
            </w:r>
            <w:r w:rsidRPr="00940BD8">
              <w:rPr>
                <w:spacing w:val="-4"/>
              </w:rPr>
              <w:t xml:space="preserve"> </w:t>
            </w:r>
            <w:r w:rsidRPr="00940BD8">
              <w:t>Eğitim,</w:t>
            </w:r>
            <w:r w:rsidRPr="00940BD8">
              <w:rPr>
                <w:spacing w:val="-3"/>
              </w:rPr>
              <w:t xml:space="preserve"> </w:t>
            </w:r>
            <w:r w:rsidRPr="00940BD8">
              <w:t>ilgili</w:t>
            </w:r>
            <w:r w:rsidRPr="00940BD8">
              <w:rPr>
                <w:spacing w:val="-4"/>
              </w:rPr>
              <w:t xml:space="preserve"> </w:t>
            </w:r>
            <w:r w:rsidRPr="00940BD8">
              <w:t>meslek</w:t>
            </w:r>
            <w:r w:rsidRPr="00940BD8">
              <w:rPr>
                <w:spacing w:val="-1"/>
              </w:rPr>
              <w:t xml:space="preserve"> </w:t>
            </w:r>
            <w:r w:rsidRPr="00940BD8">
              <w:t>alanlarına</w:t>
            </w:r>
            <w:r w:rsidRPr="00940BD8">
              <w:rPr>
                <w:spacing w:val="1"/>
              </w:rPr>
              <w:t xml:space="preserve"> </w:t>
            </w:r>
            <w:r w:rsidRPr="00940BD8">
              <w:t>uygun</w:t>
            </w:r>
            <w:r w:rsidRPr="00940BD8">
              <w:rPr>
                <w:spacing w:val="-1"/>
              </w:rPr>
              <w:t xml:space="preserve"> </w:t>
            </w:r>
            <w:r w:rsidRPr="00940BD8">
              <w:t>olarak</w:t>
            </w:r>
            <w:r w:rsidRPr="00940BD8">
              <w:rPr>
                <w:spacing w:val="-2"/>
              </w:rPr>
              <w:t xml:space="preserve"> </w:t>
            </w:r>
            <w:r w:rsidRPr="00940BD8">
              <w:t>yapılıp</w:t>
            </w:r>
            <w:r w:rsidRPr="00940BD8">
              <w:rPr>
                <w:spacing w:val="-1"/>
              </w:rPr>
              <w:t xml:space="preserve"> </w:t>
            </w:r>
            <w:r w:rsidRPr="00940BD8">
              <w:t>yapılmadığının</w:t>
            </w:r>
            <w:r w:rsidRPr="00940BD8">
              <w:rPr>
                <w:spacing w:val="-1"/>
              </w:rPr>
              <w:t xml:space="preserve"> </w:t>
            </w:r>
            <w:r w:rsidRPr="00940BD8">
              <w:t>takibini</w:t>
            </w:r>
            <w:r w:rsidRPr="00940BD8">
              <w:rPr>
                <w:spacing w:val="-4"/>
              </w:rPr>
              <w:t xml:space="preserve"> </w:t>
            </w:r>
            <w:r w:rsidRPr="00940BD8">
              <w:lastRenderedPageBreak/>
              <w:t>sağlamak,</w:t>
            </w:r>
          </w:p>
          <w:p w14:paraId="59C1EEE1" w14:textId="77777777" w:rsidR="00206CF9" w:rsidRPr="00940BD8" w:rsidRDefault="00206CF9" w:rsidP="003C7A77">
            <w:pPr>
              <w:pStyle w:val="ListeParagraf"/>
              <w:numPr>
                <w:ilvl w:val="0"/>
                <w:numId w:val="3"/>
              </w:numPr>
              <w:tabs>
                <w:tab w:val="left" w:pos="577"/>
              </w:tabs>
              <w:spacing w:line="360" w:lineRule="auto"/>
              <w:ind w:hanging="361"/>
              <w:jc w:val="both"/>
            </w:pPr>
            <w:r w:rsidRPr="00940BD8">
              <w:t>Öğrencilerin</w:t>
            </w:r>
            <w:r w:rsidRPr="00940BD8">
              <w:rPr>
                <w:spacing w:val="-7"/>
              </w:rPr>
              <w:t xml:space="preserve"> </w:t>
            </w:r>
            <w:r w:rsidRPr="00940BD8">
              <w:t>mazeret</w:t>
            </w:r>
            <w:r w:rsidRPr="00940BD8">
              <w:rPr>
                <w:spacing w:val="-5"/>
              </w:rPr>
              <w:t xml:space="preserve"> </w:t>
            </w:r>
            <w:r w:rsidRPr="00940BD8">
              <w:t>izinleri ve</w:t>
            </w:r>
            <w:r w:rsidRPr="00940BD8">
              <w:rPr>
                <w:spacing w:val="-5"/>
              </w:rPr>
              <w:t xml:space="preserve"> </w:t>
            </w:r>
            <w:r w:rsidRPr="00940BD8">
              <w:t>devam</w:t>
            </w:r>
            <w:r w:rsidRPr="00940BD8">
              <w:rPr>
                <w:spacing w:val="2"/>
              </w:rPr>
              <w:t xml:space="preserve"> </w:t>
            </w:r>
            <w:r w:rsidRPr="00940BD8">
              <w:t>durumlarının</w:t>
            </w:r>
            <w:r w:rsidRPr="00940BD8">
              <w:rPr>
                <w:spacing w:val="-2"/>
              </w:rPr>
              <w:t xml:space="preserve"> </w:t>
            </w:r>
            <w:r w:rsidRPr="00940BD8">
              <w:t>izlenmesini sağlamak,</w:t>
            </w:r>
          </w:p>
          <w:p w14:paraId="7FF60D91" w14:textId="77777777" w:rsidR="00206CF9" w:rsidRPr="00940BD8" w:rsidRDefault="00206CF9" w:rsidP="003C7A77">
            <w:pPr>
              <w:pStyle w:val="ListeParagraf"/>
              <w:numPr>
                <w:ilvl w:val="0"/>
                <w:numId w:val="3"/>
              </w:numPr>
              <w:tabs>
                <w:tab w:val="left" w:pos="577"/>
              </w:tabs>
              <w:spacing w:before="0" w:line="360" w:lineRule="auto"/>
              <w:ind w:hanging="361"/>
              <w:jc w:val="both"/>
            </w:pPr>
            <w:r w:rsidRPr="00940BD8">
              <w:t>İşletmede</w:t>
            </w:r>
            <w:r w:rsidRPr="00940BD8">
              <w:rPr>
                <w:spacing w:val="-4"/>
              </w:rPr>
              <w:t xml:space="preserve"> </w:t>
            </w:r>
            <w:r w:rsidRPr="00940BD8">
              <w:t>Mesleki</w:t>
            </w:r>
            <w:r w:rsidRPr="00940BD8">
              <w:rPr>
                <w:spacing w:val="-4"/>
              </w:rPr>
              <w:t xml:space="preserve"> </w:t>
            </w:r>
            <w:r w:rsidRPr="00940BD8">
              <w:t>Eğitim yapan</w:t>
            </w:r>
            <w:r w:rsidRPr="00940BD8">
              <w:rPr>
                <w:spacing w:val="-1"/>
              </w:rPr>
              <w:t xml:space="preserve"> </w:t>
            </w:r>
            <w:r w:rsidRPr="00940BD8">
              <w:t>öğrencilerin</w:t>
            </w:r>
            <w:r w:rsidRPr="00940BD8">
              <w:rPr>
                <w:spacing w:val="-1"/>
              </w:rPr>
              <w:t xml:space="preserve"> </w:t>
            </w:r>
            <w:r w:rsidRPr="00940BD8">
              <w:t>sigorta</w:t>
            </w:r>
            <w:r w:rsidRPr="00940BD8">
              <w:rPr>
                <w:spacing w:val="-4"/>
              </w:rPr>
              <w:t xml:space="preserve"> </w:t>
            </w:r>
            <w:r w:rsidRPr="00940BD8">
              <w:t>primlerine</w:t>
            </w:r>
            <w:r w:rsidRPr="00940BD8">
              <w:rPr>
                <w:spacing w:val="-9"/>
              </w:rPr>
              <w:t xml:space="preserve"> </w:t>
            </w:r>
            <w:r w:rsidRPr="00940BD8">
              <w:t>ait</w:t>
            </w:r>
            <w:r w:rsidRPr="00940BD8">
              <w:rPr>
                <w:spacing w:val="-4"/>
              </w:rPr>
              <w:t xml:space="preserve"> </w:t>
            </w:r>
            <w:r w:rsidRPr="00940BD8">
              <w:t>işlemleri</w:t>
            </w:r>
            <w:r w:rsidRPr="00940BD8">
              <w:rPr>
                <w:spacing w:val="1"/>
              </w:rPr>
              <w:t xml:space="preserve"> </w:t>
            </w:r>
            <w:r w:rsidRPr="00940BD8">
              <w:t>yürütmek</w:t>
            </w:r>
          </w:p>
          <w:p w14:paraId="7305DB7A" w14:textId="02741EDC" w:rsidR="00206CF9" w:rsidRPr="00940BD8" w:rsidRDefault="00206CF9" w:rsidP="003C7A77">
            <w:pPr>
              <w:pStyle w:val="ListeParagraf"/>
              <w:numPr>
                <w:ilvl w:val="0"/>
                <w:numId w:val="3"/>
              </w:numPr>
              <w:tabs>
                <w:tab w:val="left" w:pos="577"/>
              </w:tabs>
              <w:spacing w:line="360" w:lineRule="auto"/>
              <w:ind w:right="651"/>
              <w:jc w:val="both"/>
            </w:pPr>
            <w:r w:rsidRPr="00940BD8">
              <w:t>İşletmede Mesleki Eğitim kapsamında amaçlanan hedeflere ulaşılması için işletme yetkilileriyle iş birliği</w:t>
            </w:r>
            <w:r w:rsidRPr="00940BD8">
              <w:rPr>
                <w:spacing w:val="-47"/>
              </w:rPr>
              <w:t xml:space="preserve"> </w:t>
            </w:r>
            <w:r w:rsidRPr="00940BD8">
              <w:t>yapmak,</w:t>
            </w:r>
          </w:p>
          <w:p w14:paraId="42C1D174" w14:textId="77777777" w:rsidR="00206CF9" w:rsidRPr="00940BD8" w:rsidRDefault="00206CF9" w:rsidP="003C7A77">
            <w:pPr>
              <w:pStyle w:val="Balk1"/>
              <w:spacing w:line="360" w:lineRule="auto"/>
              <w:jc w:val="both"/>
              <w:outlineLvl w:val="0"/>
              <w:rPr>
                <w:sz w:val="22"/>
                <w:szCs w:val="22"/>
              </w:rPr>
            </w:pPr>
            <w:r w:rsidRPr="00940BD8">
              <w:rPr>
                <w:sz w:val="22"/>
                <w:szCs w:val="22"/>
              </w:rPr>
              <w:t>MADDE</w:t>
            </w:r>
            <w:r w:rsidRPr="00940BD8">
              <w:rPr>
                <w:spacing w:val="-1"/>
                <w:sz w:val="22"/>
                <w:szCs w:val="22"/>
              </w:rPr>
              <w:t xml:space="preserve"> </w:t>
            </w:r>
            <w:r w:rsidRPr="00940BD8">
              <w:rPr>
                <w:sz w:val="22"/>
                <w:szCs w:val="22"/>
              </w:rPr>
              <w:t>13</w:t>
            </w:r>
            <w:r w:rsidRPr="00940BD8">
              <w:rPr>
                <w:b w:val="0"/>
                <w:sz w:val="22"/>
                <w:szCs w:val="22"/>
              </w:rPr>
              <w:t>-</w:t>
            </w:r>
            <w:r w:rsidRPr="00940BD8">
              <w:rPr>
                <w:b w:val="0"/>
                <w:spacing w:val="-4"/>
                <w:sz w:val="22"/>
                <w:szCs w:val="22"/>
              </w:rPr>
              <w:t xml:space="preserve"> </w:t>
            </w:r>
            <w:r w:rsidRPr="00940BD8">
              <w:rPr>
                <w:sz w:val="22"/>
                <w:szCs w:val="22"/>
              </w:rPr>
              <w:t>Öğrencinin</w:t>
            </w:r>
            <w:r w:rsidRPr="00940BD8">
              <w:rPr>
                <w:spacing w:val="-1"/>
                <w:sz w:val="22"/>
                <w:szCs w:val="22"/>
              </w:rPr>
              <w:t xml:space="preserve"> </w:t>
            </w:r>
            <w:r w:rsidRPr="00940BD8">
              <w:rPr>
                <w:sz w:val="22"/>
                <w:szCs w:val="22"/>
              </w:rPr>
              <w:t>Sorumlulukları</w:t>
            </w:r>
          </w:p>
          <w:p w14:paraId="208D2BFB" w14:textId="77777777" w:rsidR="00206CF9" w:rsidRPr="00940BD8" w:rsidRDefault="00206CF9" w:rsidP="003C7A77">
            <w:pPr>
              <w:pStyle w:val="ListeParagraf"/>
              <w:numPr>
                <w:ilvl w:val="0"/>
                <w:numId w:val="2"/>
              </w:numPr>
              <w:tabs>
                <w:tab w:val="left" w:pos="577"/>
              </w:tabs>
              <w:spacing w:line="360" w:lineRule="auto"/>
              <w:ind w:right="217"/>
              <w:jc w:val="both"/>
            </w:pPr>
            <w:r w:rsidRPr="00940BD8">
              <w:t>"Yüksek</w:t>
            </w:r>
            <w:r w:rsidRPr="00940BD8">
              <w:rPr>
                <w:spacing w:val="36"/>
              </w:rPr>
              <w:t xml:space="preserve"> </w:t>
            </w:r>
            <w:r w:rsidRPr="00940BD8">
              <w:t>Öğretim</w:t>
            </w:r>
            <w:r w:rsidRPr="00940BD8">
              <w:rPr>
                <w:spacing w:val="33"/>
              </w:rPr>
              <w:t xml:space="preserve"> </w:t>
            </w:r>
            <w:r w:rsidRPr="00940BD8">
              <w:t>Kurumları</w:t>
            </w:r>
            <w:r w:rsidRPr="00940BD8">
              <w:rPr>
                <w:spacing w:val="33"/>
              </w:rPr>
              <w:t xml:space="preserve"> </w:t>
            </w:r>
            <w:r w:rsidRPr="00940BD8">
              <w:t>Öğrenci</w:t>
            </w:r>
            <w:r w:rsidRPr="00940BD8">
              <w:rPr>
                <w:spacing w:val="38"/>
              </w:rPr>
              <w:t xml:space="preserve"> </w:t>
            </w:r>
            <w:r w:rsidRPr="00940BD8">
              <w:t>Disiplin</w:t>
            </w:r>
            <w:r w:rsidRPr="00940BD8">
              <w:rPr>
                <w:spacing w:val="36"/>
              </w:rPr>
              <w:t xml:space="preserve"> </w:t>
            </w:r>
            <w:r w:rsidRPr="00940BD8">
              <w:t>Yönetmeliği"</w:t>
            </w:r>
            <w:r w:rsidRPr="00940BD8">
              <w:rPr>
                <w:spacing w:val="26"/>
              </w:rPr>
              <w:t xml:space="preserve"> </w:t>
            </w:r>
            <w:r w:rsidRPr="00940BD8">
              <w:t>hükümlerinin</w:t>
            </w:r>
            <w:r w:rsidRPr="00940BD8">
              <w:rPr>
                <w:spacing w:val="36"/>
              </w:rPr>
              <w:t xml:space="preserve"> </w:t>
            </w:r>
            <w:r w:rsidRPr="00940BD8">
              <w:t>yanı</w:t>
            </w:r>
            <w:r w:rsidRPr="00940BD8">
              <w:rPr>
                <w:spacing w:val="33"/>
              </w:rPr>
              <w:t xml:space="preserve"> </w:t>
            </w:r>
            <w:r w:rsidRPr="00940BD8">
              <w:t>sıra</w:t>
            </w:r>
            <w:r w:rsidRPr="00940BD8">
              <w:rPr>
                <w:spacing w:val="42"/>
              </w:rPr>
              <w:t xml:space="preserve"> </w:t>
            </w:r>
            <w:r w:rsidRPr="00940BD8">
              <w:t>mesleki</w:t>
            </w:r>
            <w:r w:rsidRPr="00940BD8">
              <w:rPr>
                <w:spacing w:val="34"/>
              </w:rPr>
              <w:t xml:space="preserve"> </w:t>
            </w:r>
            <w:r w:rsidRPr="00940BD8">
              <w:t>eğitimlerini</w:t>
            </w:r>
            <w:r w:rsidRPr="00940BD8">
              <w:rPr>
                <w:spacing w:val="-47"/>
              </w:rPr>
              <w:t xml:space="preserve"> </w:t>
            </w:r>
            <w:r w:rsidRPr="00940BD8">
              <w:t>sürdürdükleri</w:t>
            </w:r>
            <w:r w:rsidRPr="00940BD8">
              <w:rPr>
                <w:spacing w:val="-2"/>
              </w:rPr>
              <w:t xml:space="preserve"> </w:t>
            </w:r>
            <w:r w:rsidRPr="00940BD8">
              <w:t>işyerinin</w:t>
            </w:r>
            <w:r w:rsidRPr="00940BD8">
              <w:rPr>
                <w:spacing w:val="1"/>
              </w:rPr>
              <w:t xml:space="preserve"> </w:t>
            </w:r>
            <w:r w:rsidRPr="00940BD8">
              <w:t>çalışma, disiplin</w:t>
            </w:r>
            <w:r w:rsidRPr="00940BD8">
              <w:rPr>
                <w:spacing w:val="6"/>
              </w:rPr>
              <w:t xml:space="preserve"> </w:t>
            </w:r>
            <w:r w:rsidRPr="00940BD8">
              <w:t>ve</w:t>
            </w:r>
            <w:r w:rsidRPr="00940BD8">
              <w:rPr>
                <w:spacing w:val="-1"/>
              </w:rPr>
              <w:t xml:space="preserve"> </w:t>
            </w:r>
            <w:r w:rsidRPr="00940BD8">
              <w:t>iş</w:t>
            </w:r>
            <w:r w:rsidRPr="00940BD8">
              <w:rPr>
                <w:spacing w:val="-5"/>
              </w:rPr>
              <w:t xml:space="preserve"> </w:t>
            </w:r>
            <w:r w:rsidRPr="00940BD8">
              <w:t>güvenliği</w:t>
            </w:r>
            <w:r w:rsidRPr="00940BD8">
              <w:rPr>
                <w:spacing w:val="-1"/>
              </w:rPr>
              <w:t xml:space="preserve"> </w:t>
            </w:r>
            <w:r w:rsidRPr="00940BD8">
              <w:t>ile</w:t>
            </w:r>
            <w:r w:rsidRPr="00940BD8">
              <w:rPr>
                <w:spacing w:val="-2"/>
              </w:rPr>
              <w:t xml:space="preserve"> </w:t>
            </w:r>
            <w:r w:rsidRPr="00940BD8">
              <w:t>ilgili</w:t>
            </w:r>
            <w:r w:rsidRPr="00940BD8">
              <w:rPr>
                <w:spacing w:val="-2"/>
              </w:rPr>
              <w:t xml:space="preserve"> </w:t>
            </w:r>
            <w:r w:rsidRPr="00940BD8">
              <w:t>kurallarına</w:t>
            </w:r>
            <w:r w:rsidRPr="00940BD8">
              <w:rPr>
                <w:spacing w:val="4"/>
              </w:rPr>
              <w:t xml:space="preserve"> </w:t>
            </w:r>
            <w:r w:rsidRPr="00940BD8">
              <w:t>uymak,</w:t>
            </w:r>
          </w:p>
          <w:p w14:paraId="62DCF1AE" w14:textId="77777777" w:rsidR="00206CF9" w:rsidRPr="00940BD8" w:rsidRDefault="00206CF9" w:rsidP="003C7A77">
            <w:pPr>
              <w:pStyle w:val="ListeParagraf"/>
              <w:numPr>
                <w:ilvl w:val="0"/>
                <w:numId w:val="2"/>
              </w:numPr>
              <w:tabs>
                <w:tab w:val="left" w:pos="577"/>
              </w:tabs>
              <w:spacing w:line="360" w:lineRule="auto"/>
              <w:ind w:hanging="361"/>
              <w:jc w:val="both"/>
            </w:pPr>
            <w:r w:rsidRPr="00940BD8">
              <w:t>İşletmede</w:t>
            </w:r>
            <w:r w:rsidRPr="00940BD8">
              <w:rPr>
                <w:spacing w:val="-4"/>
              </w:rPr>
              <w:t xml:space="preserve"> </w:t>
            </w:r>
            <w:r w:rsidRPr="00940BD8">
              <w:t>Mesleki</w:t>
            </w:r>
            <w:r w:rsidRPr="00940BD8">
              <w:rPr>
                <w:spacing w:val="-4"/>
              </w:rPr>
              <w:t xml:space="preserve"> </w:t>
            </w:r>
            <w:r w:rsidRPr="00940BD8">
              <w:t>Eğitim yaptıkları</w:t>
            </w:r>
            <w:r w:rsidRPr="00940BD8">
              <w:rPr>
                <w:spacing w:val="-4"/>
              </w:rPr>
              <w:t xml:space="preserve"> </w:t>
            </w:r>
            <w:r w:rsidRPr="00940BD8">
              <w:t>yerde</w:t>
            </w:r>
            <w:r w:rsidRPr="00940BD8">
              <w:rPr>
                <w:spacing w:val="-3"/>
              </w:rPr>
              <w:t xml:space="preserve"> </w:t>
            </w:r>
            <w:r w:rsidRPr="00940BD8">
              <w:t>işyeri</w:t>
            </w:r>
            <w:r w:rsidRPr="00940BD8">
              <w:rPr>
                <w:spacing w:val="1"/>
              </w:rPr>
              <w:t xml:space="preserve"> </w:t>
            </w:r>
            <w:r w:rsidRPr="00940BD8">
              <w:t>eğitim</w:t>
            </w:r>
            <w:r w:rsidRPr="00940BD8">
              <w:rPr>
                <w:spacing w:val="-8"/>
              </w:rPr>
              <w:t xml:space="preserve"> </w:t>
            </w:r>
            <w:r w:rsidRPr="00940BD8">
              <w:t>sorumlularınca</w:t>
            </w:r>
            <w:r w:rsidRPr="00940BD8">
              <w:rPr>
                <w:spacing w:val="-4"/>
              </w:rPr>
              <w:t xml:space="preserve"> </w:t>
            </w:r>
            <w:r w:rsidRPr="00940BD8">
              <w:t>kendilerine</w:t>
            </w:r>
            <w:r w:rsidRPr="00940BD8">
              <w:rPr>
                <w:spacing w:val="-3"/>
              </w:rPr>
              <w:t xml:space="preserve"> </w:t>
            </w:r>
            <w:r w:rsidRPr="00940BD8">
              <w:t>verilen</w:t>
            </w:r>
            <w:r w:rsidRPr="00940BD8">
              <w:rPr>
                <w:spacing w:val="-1"/>
              </w:rPr>
              <w:t xml:space="preserve"> </w:t>
            </w:r>
            <w:r w:rsidRPr="00940BD8">
              <w:t>görevleri</w:t>
            </w:r>
            <w:r w:rsidRPr="00940BD8">
              <w:rPr>
                <w:spacing w:val="-4"/>
              </w:rPr>
              <w:t xml:space="preserve"> </w:t>
            </w:r>
            <w:r w:rsidRPr="00940BD8">
              <w:t>yapmak.</w:t>
            </w:r>
          </w:p>
          <w:p w14:paraId="51309493" w14:textId="77777777" w:rsidR="00206CF9" w:rsidRPr="00940BD8" w:rsidRDefault="00206CF9" w:rsidP="003C7A77">
            <w:pPr>
              <w:pStyle w:val="ListeParagraf"/>
              <w:numPr>
                <w:ilvl w:val="0"/>
                <w:numId w:val="2"/>
              </w:numPr>
              <w:tabs>
                <w:tab w:val="left" w:pos="577"/>
              </w:tabs>
              <w:spacing w:before="0" w:line="360" w:lineRule="auto"/>
              <w:ind w:hanging="361"/>
              <w:jc w:val="both"/>
            </w:pPr>
            <w:r w:rsidRPr="00940BD8">
              <w:t>İşyerine</w:t>
            </w:r>
            <w:r w:rsidRPr="00940BD8">
              <w:rPr>
                <w:spacing w:val="-8"/>
              </w:rPr>
              <w:t xml:space="preserve"> </w:t>
            </w:r>
            <w:r w:rsidRPr="00940BD8">
              <w:t>ait</w:t>
            </w:r>
            <w:r w:rsidRPr="00940BD8">
              <w:rPr>
                <w:spacing w:val="2"/>
              </w:rPr>
              <w:t xml:space="preserve"> </w:t>
            </w:r>
            <w:r w:rsidRPr="00940BD8">
              <w:t>özel</w:t>
            </w:r>
            <w:r w:rsidRPr="00940BD8">
              <w:rPr>
                <w:spacing w:val="-3"/>
              </w:rPr>
              <w:t xml:space="preserve"> </w:t>
            </w:r>
            <w:r w:rsidRPr="00940BD8">
              <w:t>bilgileri</w:t>
            </w:r>
            <w:r w:rsidRPr="00940BD8">
              <w:rPr>
                <w:spacing w:val="2"/>
              </w:rPr>
              <w:t xml:space="preserve"> </w:t>
            </w:r>
            <w:r w:rsidRPr="00940BD8">
              <w:t>üçüncü</w:t>
            </w:r>
            <w:r w:rsidRPr="00940BD8">
              <w:rPr>
                <w:spacing w:val="-4"/>
              </w:rPr>
              <w:t xml:space="preserve"> </w:t>
            </w:r>
            <w:r w:rsidRPr="00940BD8">
              <w:t>şahıslara</w:t>
            </w:r>
            <w:r w:rsidRPr="00940BD8">
              <w:rPr>
                <w:spacing w:val="-3"/>
              </w:rPr>
              <w:t xml:space="preserve"> </w:t>
            </w:r>
            <w:r w:rsidRPr="00940BD8">
              <w:t>iletmemek,</w:t>
            </w:r>
          </w:p>
          <w:p w14:paraId="4FC0A89D" w14:textId="77777777" w:rsidR="00206CF9" w:rsidRPr="00940BD8" w:rsidRDefault="00206CF9" w:rsidP="003C7A77">
            <w:pPr>
              <w:pStyle w:val="ListeParagraf"/>
              <w:numPr>
                <w:ilvl w:val="0"/>
                <w:numId w:val="2"/>
              </w:numPr>
              <w:tabs>
                <w:tab w:val="left" w:pos="577"/>
              </w:tabs>
              <w:spacing w:before="0" w:line="360" w:lineRule="auto"/>
              <w:ind w:hanging="361"/>
              <w:jc w:val="both"/>
            </w:pPr>
            <w:r w:rsidRPr="00940BD8">
              <w:t>Sendikal</w:t>
            </w:r>
            <w:r w:rsidRPr="00940BD8">
              <w:rPr>
                <w:spacing w:val="-5"/>
              </w:rPr>
              <w:t xml:space="preserve"> </w:t>
            </w:r>
            <w:r w:rsidRPr="00940BD8">
              <w:t>etkinliklere</w:t>
            </w:r>
            <w:r w:rsidRPr="00940BD8">
              <w:rPr>
                <w:spacing w:val="-5"/>
              </w:rPr>
              <w:t xml:space="preserve"> </w:t>
            </w:r>
            <w:r w:rsidRPr="00940BD8">
              <w:t>katılmamak,</w:t>
            </w:r>
          </w:p>
          <w:p w14:paraId="2D116761" w14:textId="77777777" w:rsidR="00206CF9" w:rsidRPr="00940BD8" w:rsidRDefault="00206CF9" w:rsidP="003C7A77">
            <w:pPr>
              <w:pStyle w:val="ListeParagraf"/>
              <w:numPr>
                <w:ilvl w:val="0"/>
                <w:numId w:val="2"/>
              </w:numPr>
              <w:tabs>
                <w:tab w:val="left" w:pos="577"/>
              </w:tabs>
              <w:spacing w:before="0" w:line="360" w:lineRule="auto"/>
              <w:ind w:hanging="361"/>
              <w:jc w:val="both"/>
            </w:pPr>
            <w:r w:rsidRPr="00940BD8">
              <w:t>İşletmede</w:t>
            </w:r>
            <w:r w:rsidRPr="00940BD8">
              <w:rPr>
                <w:spacing w:val="-2"/>
              </w:rPr>
              <w:t xml:space="preserve"> </w:t>
            </w:r>
            <w:r w:rsidRPr="00940BD8">
              <w:t>uygulamalı</w:t>
            </w:r>
            <w:r w:rsidRPr="00940BD8">
              <w:rPr>
                <w:spacing w:val="-2"/>
              </w:rPr>
              <w:t xml:space="preserve"> </w:t>
            </w:r>
            <w:r w:rsidRPr="00940BD8">
              <w:t>eğitime</w:t>
            </w:r>
            <w:r w:rsidRPr="00940BD8">
              <w:rPr>
                <w:spacing w:val="-7"/>
              </w:rPr>
              <w:t xml:space="preserve"> </w:t>
            </w:r>
            <w:r w:rsidRPr="00940BD8">
              <w:t>düzenli</w:t>
            </w:r>
            <w:r w:rsidRPr="00940BD8">
              <w:rPr>
                <w:spacing w:val="2"/>
              </w:rPr>
              <w:t xml:space="preserve"> </w:t>
            </w:r>
            <w:r w:rsidRPr="00940BD8">
              <w:t>olarak</w:t>
            </w:r>
            <w:r w:rsidRPr="00940BD8">
              <w:rPr>
                <w:spacing w:val="-5"/>
              </w:rPr>
              <w:t xml:space="preserve"> </w:t>
            </w:r>
            <w:r w:rsidRPr="00940BD8">
              <w:t>devam</w:t>
            </w:r>
            <w:r w:rsidRPr="00940BD8">
              <w:rPr>
                <w:spacing w:val="2"/>
              </w:rPr>
              <w:t xml:space="preserve"> </w:t>
            </w:r>
            <w:r w:rsidRPr="00940BD8">
              <w:t>etmek,</w:t>
            </w:r>
          </w:p>
          <w:p w14:paraId="0FB7ADA3" w14:textId="77777777" w:rsidR="00206CF9" w:rsidRPr="00940BD8" w:rsidRDefault="00206CF9" w:rsidP="003C7A77">
            <w:pPr>
              <w:pStyle w:val="ListeParagraf"/>
              <w:numPr>
                <w:ilvl w:val="0"/>
                <w:numId w:val="2"/>
              </w:numPr>
              <w:tabs>
                <w:tab w:val="left" w:pos="577"/>
              </w:tabs>
              <w:spacing w:line="360" w:lineRule="auto"/>
              <w:ind w:right="217"/>
              <w:jc w:val="both"/>
            </w:pPr>
            <w:proofErr w:type="gramStart"/>
            <w:r w:rsidRPr="00940BD8">
              <w:t>Eğitimleriyle</w:t>
            </w:r>
            <w:r w:rsidRPr="00940BD8">
              <w:rPr>
                <w:spacing w:val="1"/>
              </w:rPr>
              <w:t xml:space="preserve"> </w:t>
            </w:r>
            <w:r w:rsidRPr="00940BD8">
              <w:t>ilgili</w:t>
            </w:r>
            <w:r w:rsidRPr="00940BD8">
              <w:rPr>
                <w:spacing w:val="1"/>
              </w:rPr>
              <w:t xml:space="preserve"> </w:t>
            </w:r>
            <w:r w:rsidRPr="00940BD8">
              <w:t>her</w:t>
            </w:r>
            <w:r w:rsidRPr="00940BD8">
              <w:rPr>
                <w:spacing w:val="1"/>
              </w:rPr>
              <w:t xml:space="preserve"> </w:t>
            </w:r>
            <w:r w:rsidRPr="00940BD8">
              <w:t>türlü</w:t>
            </w:r>
            <w:r w:rsidRPr="00940BD8">
              <w:rPr>
                <w:spacing w:val="1"/>
              </w:rPr>
              <w:t xml:space="preserve"> </w:t>
            </w:r>
            <w:r w:rsidRPr="00940BD8">
              <w:t>mazeret</w:t>
            </w:r>
            <w:r w:rsidRPr="00940BD8">
              <w:rPr>
                <w:spacing w:val="1"/>
              </w:rPr>
              <w:t xml:space="preserve"> </w:t>
            </w:r>
            <w:r w:rsidRPr="00940BD8">
              <w:t>ve</w:t>
            </w:r>
            <w:r w:rsidRPr="00940BD8">
              <w:rPr>
                <w:spacing w:val="1"/>
              </w:rPr>
              <w:t xml:space="preserve"> </w:t>
            </w:r>
            <w:r w:rsidRPr="00940BD8">
              <w:t>isteklerini</w:t>
            </w:r>
            <w:r w:rsidRPr="00940BD8">
              <w:rPr>
                <w:spacing w:val="1"/>
              </w:rPr>
              <w:t xml:space="preserve"> </w:t>
            </w:r>
            <w:r w:rsidRPr="00940BD8">
              <w:t>Sorumlu</w:t>
            </w:r>
            <w:r w:rsidRPr="00940BD8">
              <w:rPr>
                <w:spacing w:val="1"/>
              </w:rPr>
              <w:t xml:space="preserve"> </w:t>
            </w:r>
            <w:r w:rsidRPr="00940BD8">
              <w:t>Öğretim</w:t>
            </w:r>
            <w:r w:rsidRPr="00940BD8">
              <w:rPr>
                <w:spacing w:val="1"/>
              </w:rPr>
              <w:t xml:space="preserve"> </w:t>
            </w:r>
            <w:r w:rsidRPr="00940BD8">
              <w:t>Elemanı</w:t>
            </w:r>
            <w:r w:rsidRPr="00940BD8">
              <w:rPr>
                <w:spacing w:val="1"/>
              </w:rPr>
              <w:t xml:space="preserve"> </w:t>
            </w:r>
            <w:r w:rsidRPr="00940BD8">
              <w:t>ve</w:t>
            </w:r>
            <w:r w:rsidRPr="00940BD8">
              <w:rPr>
                <w:spacing w:val="1"/>
              </w:rPr>
              <w:t xml:space="preserve"> </w:t>
            </w:r>
            <w:r w:rsidRPr="00940BD8">
              <w:t>İşyeri</w:t>
            </w:r>
            <w:r w:rsidRPr="00940BD8">
              <w:rPr>
                <w:spacing w:val="1"/>
              </w:rPr>
              <w:t xml:space="preserve"> </w:t>
            </w:r>
            <w:r w:rsidRPr="00940BD8">
              <w:t>Eğitici</w:t>
            </w:r>
            <w:r w:rsidRPr="00940BD8">
              <w:rPr>
                <w:spacing w:val="1"/>
              </w:rPr>
              <w:t xml:space="preserve"> </w:t>
            </w:r>
            <w:r w:rsidRPr="00940BD8">
              <w:t>Personeline</w:t>
            </w:r>
            <w:r w:rsidRPr="00940BD8">
              <w:rPr>
                <w:spacing w:val="1"/>
              </w:rPr>
              <w:t xml:space="preserve"> </w:t>
            </w:r>
            <w:r w:rsidRPr="00940BD8">
              <w:t>bildirmek.</w:t>
            </w:r>
            <w:r w:rsidRPr="00940BD8">
              <w:rPr>
                <w:spacing w:val="2"/>
              </w:rPr>
              <w:t xml:space="preserve"> </w:t>
            </w:r>
            <w:proofErr w:type="gramEnd"/>
            <w:r w:rsidRPr="00940BD8">
              <w:t>İşyerinden</w:t>
            </w:r>
            <w:r w:rsidRPr="00940BD8">
              <w:rPr>
                <w:spacing w:val="-1"/>
              </w:rPr>
              <w:t xml:space="preserve"> </w:t>
            </w:r>
            <w:r w:rsidRPr="00940BD8">
              <w:t>ayrılmalarını</w:t>
            </w:r>
            <w:r w:rsidRPr="00940BD8">
              <w:rPr>
                <w:spacing w:val="-4"/>
              </w:rPr>
              <w:t xml:space="preserve"> </w:t>
            </w:r>
            <w:r w:rsidRPr="00940BD8">
              <w:t>gerektirecek</w:t>
            </w:r>
            <w:r w:rsidRPr="00940BD8">
              <w:rPr>
                <w:spacing w:val="-2"/>
              </w:rPr>
              <w:t xml:space="preserve"> </w:t>
            </w:r>
            <w:r w:rsidRPr="00940BD8">
              <w:t>zorunlu</w:t>
            </w:r>
            <w:r w:rsidRPr="00940BD8">
              <w:rPr>
                <w:spacing w:val="-6"/>
              </w:rPr>
              <w:t xml:space="preserve"> </w:t>
            </w:r>
            <w:r w:rsidRPr="00940BD8">
              <w:t>hallerde,</w:t>
            </w:r>
            <w:r w:rsidRPr="00940BD8">
              <w:rPr>
                <w:spacing w:val="-3"/>
              </w:rPr>
              <w:t xml:space="preserve"> </w:t>
            </w:r>
            <w:r w:rsidRPr="00940BD8">
              <w:t>İşletmedeki</w:t>
            </w:r>
            <w:r w:rsidRPr="00940BD8">
              <w:rPr>
                <w:spacing w:val="-2"/>
              </w:rPr>
              <w:t xml:space="preserve"> </w:t>
            </w:r>
            <w:r w:rsidRPr="00940BD8">
              <w:t>Eğitici</w:t>
            </w:r>
            <w:r w:rsidRPr="00940BD8">
              <w:rPr>
                <w:spacing w:val="1"/>
              </w:rPr>
              <w:t xml:space="preserve"> </w:t>
            </w:r>
            <w:r w:rsidRPr="00940BD8">
              <w:t>Personelinden izin</w:t>
            </w:r>
            <w:r w:rsidRPr="00940BD8">
              <w:rPr>
                <w:spacing w:val="-2"/>
              </w:rPr>
              <w:t xml:space="preserve"> </w:t>
            </w:r>
            <w:r w:rsidRPr="00940BD8">
              <w:t>almak,</w:t>
            </w:r>
          </w:p>
          <w:p w14:paraId="148CFEF0" w14:textId="77777777" w:rsidR="00206CF9" w:rsidRPr="00940BD8" w:rsidRDefault="00206CF9" w:rsidP="003C7A77">
            <w:pPr>
              <w:pStyle w:val="ListeParagraf"/>
              <w:numPr>
                <w:ilvl w:val="0"/>
                <w:numId w:val="2"/>
              </w:numPr>
              <w:tabs>
                <w:tab w:val="left" w:pos="577"/>
              </w:tabs>
              <w:spacing w:line="360" w:lineRule="auto"/>
              <w:ind w:right="216"/>
              <w:jc w:val="both"/>
            </w:pPr>
            <w:r w:rsidRPr="00940BD8">
              <w:t>Sorumlu Öğretim Elemanına uygulama takviminde belirtilen tarih aralıklarında verilmek üzere ilgili Raporları</w:t>
            </w:r>
            <w:r w:rsidRPr="00940BD8">
              <w:rPr>
                <w:spacing w:val="1"/>
              </w:rPr>
              <w:t xml:space="preserve"> </w:t>
            </w:r>
            <w:r w:rsidRPr="00940BD8">
              <w:t>hazırlamak</w:t>
            </w:r>
            <w:r w:rsidRPr="00940BD8">
              <w:rPr>
                <w:spacing w:val="-4"/>
              </w:rPr>
              <w:t xml:space="preserve"> </w:t>
            </w:r>
            <w:r w:rsidRPr="00940BD8">
              <w:t>ve</w:t>
            </w:r>
            <w:r w:rsidRPr="00940BD8">
              <w:rPr>
                <w:spacing w:val="-1"/>
              </w:rPr>
              <w:t xml:space="preserve"> </w:t>
            </w:r>
            <w:r w:rsidRPr="00940BD8">
              <w:t>ilgili</w:t>
            </w:r>
            <w:r w:rsidRPr="00940BD8">
              <w:rPr>
                <w:spacing w:val="-1"/>
              </w:rPr>
              <w:t xml:space="preserve"> </w:t>
            </w:r>
            <w:r w:rsidRPr="00940BD8">
              <w:t>formları</w:t>
            </w:r>
            <w:r w:rsidRPr="00940BD8">
              <w:rPr>
                <w:spacing w:val="-1"/>
              </w:rPr>
              <w:t xml:space="preserve"> </w:t>
            </w:r>
            <w:r w:rsidRPr="00940BD8">
              <w:t>doldurmak,</w:t>
            </w:r>
          </w:p>
          <w:p w14:paraId="001D03ED" w14:textId="77777777" w:rsidR="00206CF9" w:rsidRPr="00940BD8" w:rsidRDefault="00206CF9" w:rsidP="003C7A77">
            <w:pPr>
              <w:pStyle w:val="ListeParagraf"/>
              <w:numPr>
                <w:ilvl w:val="0"/>
                <w:numId w:val="2"/>
              </w:numPr>
              <w:tabs>
                <w:tab w:val="left" w:pos="577"/>
              </w:tabs>
              <w:spacing w:line="360" w:lineRule="auto"/>
              <w:ind w:right="218"/>
              <w:jc w:val="both"/>
            </w:pPr>
            <w:r w:rsidRPr="00940BD8">
              <w:t>Öğrencilerin, alacakları sağlık raporları ile ilgili Sorumlu Öğretim Elemanı ve İşyeri Eğitici Personelini aynı gün</w:t>
            </w:r>
            <w:r w:rsidRPr="00940BD8">
              <w:rPr>
                <w:spacing w:val="1"/>
              </w:rPr>
              <w:t xml:space="preserve"> </w:t>
            </w:r>
            <w:r w:rsidRPr="00940BD8">
              <w:t>içerisinde bilgilendirmesi ve raporun aslının en geç 3 gün içerisinde bağlı bulunduğu akademik birime ve bir kopyasını işletmeye ulaştırması</w:t>
            </w:r>
            <w:r w:rsidRPr="00940BD8">
              <w:rPr>
                <w:spacing w:val="1"/>
              </w:rPr>
              <w:t xml:space="preserve"> </w:t>
            </w:r>
            <w:r w:rsidRPr="00940BD8">
              <w:t>gerekmektedir.</w:t>
            </w:r>
            <w:r w:rsidRPr="00940BD8">
              <w:rPr>
                <w:spacing w:val="-1"/>
              </w:rPr>
              <w:t xml:space="preserve"> </w:t>
            </w:r>
            <w:r w:rsidRPr="00940BD8">
              <w:t>Aksi</w:t>
            </w:r>
            <w:r w:rsidRPr="00940BD8">
              <w:rPr>
                <w:spacing w:val="-2"/>
              </w:rPr>
              <w:t xml:space="preserve"> </w:t>
            </w:r>
            <w:r w:rsidRPr="00940BD8">
              <w:t>halde</w:t>
            </w:r>
            <w:r w:rsidRPr="00940BD8">
              <w:rPr>
                <w:spacing w:val="-2"/>
              </w:rPr>
              <w:t xml:space="preserve"> </w:t>
            </w:r>
            <w:r w:rsidRPr="00940BD8">
              <w:t>doğabilecek</w:t>
            </w:r>
            <w:r w:rsidRPr="00940BD8">
              <w:rPr>
                <w:spacing w:val="1"/>
              </w:rPr>
              <w:t xml:space="preserve"> </w:t>
            </w:r>
            <w:r w:rsidRPr="00940BD8">
              <w:t>hukuki</w:t>
            </w:r>
            <w:r w:rsidRPr="00940BD8">
              <w:rPr>
                <w:spacing w:val="-2"/>
              </w:rPr>
              <w:t xml:space="preserve"> </w:t>
            </w:r>
            <w:r w:rsidRPr="00940BD8">
              <w:t>sonuçların</w:t>
            </w:r>
            <w:r w:rsidRPr="00940BD8">
              <w:rPr>
                <w:spacing w:val="-3"/>
              </w:rPr>
              <w:t xml:space="preserve"> </w:t>
            </w:r>
            <w:r w:rsidRPr="00940BD8">
              <w:t>maddi</w:t>
            </w:r>
            <w:r w:rsidRPr="00940BD8">
              <w:rPr>
                <w:spacing w:val="-2"/>
              </w:rPr>
              <w:t xml:space="preserve"> </w:t>
            </w:r>
            <w:r w:rsidRPr="00940BD8">
              <w:t>zararından</w:t>
            </w:r>
            <w:r w:rsidRPr="00940BD8">
              <w:rPr>
                <w:spacing w:val="1"/>
              </w:rPr>
              <w:t xml:space="preserve"> </w:t>
            </w:r>
            <w:r w:rsidRPr="00940BD8">
              <w:t>şahsen</w:t>
            </w:r>
            <w:r w:rsidRPr="00940BD8">
              <w:rPr>
                <w:spacing w:val="6"/>
              </w:rPr>
              <w:t xml:space="preserve"> </w:t>
            </w:r>
            <w:r w:rsidRPr="00940BD8">
              <w:t>sorumludurlar,</w:t>
            </w:r>
          </w:p>
          <w:p w14:paraId="742C3A31" w14:textId="25010EF9" w:rsidR="00206CF9" w:rsidRPr="00940BD8" w:rsidRDefault="00206CF9" w:rsidP="003C7A77">
            <w:pPr>
              <w:pStyle w:val="ListeParagraf"/>
              <w:numPr>
                <w:ilvl w:val="0"/>
                <w:numId w:val="2"/>
              </w:numPr>
              <w:tabs>
                <w:tab w:val="left" w:pos="577"/>
              </w:tabs>
              <w:spacing w:before="2" w:line="360" w:lineRule="auto"/>
              <w:ind w:right="600"/>
              <w:jc w:val="both"/>
            </w:pPr>
            <w:r w:rsidRPr="00940BD8">
              <w:t>İşletmede Mesleki Eğitim çalışma yerlerinin İşyeri Eğitici Personelinin bilgisi olmaksızın değiştirmemek,</w:t>
            </w:r>
            <w:r w:rsidRPr="00940BD8">
              <w:rPr>
                <w:spacing w:val="-47"/>
              </w:rPr>
              <w:t xml:space="preserve"> </w:t>
            </w:r>
            <w:r w:rsidRPr="00940BD8">
              <w:t>aksine hareket etmeleri halinde doğabilecek kaza ve zararlardan şahsen sorumlu tutulacaklarından dolayı</w:t>
            </w:r>
            <w:r w:rsidRPr="00940BD8">
              <w:rPr>
                <w:spacing w:val="1"/>
              </w:rPr>
              <w:t xml:space="preserve"> </w:t>
            </w:r>
            <w:r w:rsidRPr="00940BD8">
              <w:t>kullandıkları</w:t>
            </w:r>
            <w:r w:rsidRPr="00940BD8">
              <w:rPr>
                <w:spacing w:val="-7"/>
              </w:rPr>
              <w:t xml:space="preserve"> </w:t>
            </w:r>
            <w:r w:rsidRPr="00940BD8">
              <w:t>her</w:t>
            </w:r>
            <w:r w:rsidRPr="00940BD8">
              <w:rPr>
                <w:spacing w:val="2"/>
              </w:rPr>
              <w:t xml:space="preserve"> </w:t>
            </w:r>
            <w:r w:rsidRPr="00940BD8">
              <w:t>türlü</w:t>
            </w:r>
            <w:r w:rsidRPr="00940BD8">
              <w:rPr>
                <w:spacing w:val="-7"/>
              </w:rPr>
              <w:t xml:space="preserve"> </w:t>
            </w:r>
            <w:r w:rsidRPr="00940BD8">
              <w:t>araç</w:t>
            </w:r>
            <w:r w:rsidRPr="00940BD8">
              <w:rPr>
                <w:spacing w:val="-1"/>
              </w:rPr>
              <w:t xml:space="preserve"> </w:t>
            </w:r>
            <w:r w:rsidRPr="00940BD8">
              <w:t>ve</w:t>
            </w:r>
            <w:r w:rsidRPr="00940BD8">
              <w:rPr>
                <w:spacing w:val="-1"/>
              </w:rPr>
              <w:t xml:space="preserve"> </w:t>
            </w:r>
            <w:r w:rsidRPr="00940BD8">
              <w:t>gereci</w:t>
            </w:r>
            <w:r w:rsidRPr="00940BD8">
              <w:rPr>
                <w:spacing w:val="4"/>
              </w:rPr>
              <w:t xml:space="preserve"> </w:t>
            </w:r>
            <w:r w:rsidRPr="00940BD8">
              <w:t>özenle</w:t>
            </w:r>
            <w:r w:rsidRPr="00940BD8">
              <w:rPr>
                <w:spacing w:val="-1"/>
              </w:rPr>
              <w:t xml:space="preserve"> </w:t>
            </w:r>
            <w:r w:rsidRPr="00940BD8">
              <w:t>kullanmak.</w:t>
            </w:r>
          </w:p>
          <w:p w14:paraId="2551556B" w14:textId="412D05E0" w:rsidR="003C7A77" w:rsidRDefault="00206CF9" w:rsidP="003C7A77">
            <w:pPr>
              <w:pStyle w:val="ListeParagraf"/>
              <w:numPr>
                <w:ilvl w:val="0"/>
                <w:numId w:val="2"/>
              </w:numPr>
              <w:tabs>
                <w:tab w:val="left" w:pos="577"/>
              </w:tabs>
              <w:spacing w:before="0" w:line="360" w:lineRule="auto"/>
              <w:ind w:hanging="361"/>
              <w:jc w:val="both"/>
            </w:pPr>
            <w:r w:rsidRPr="00940BD8">
              <w:t>İşletmede</w:t>
            </w:r>
            <w:r w:rsidRPr="00940BD8">
              <w:rPr>
                <w:spacing w:val="-5"/>
              </w:rPr>
              <w:t xml:space="preserve"> </w:t>
            </w:r>
            <w:r w:rsidRPr="00940BD8">
              <w:t>Mesleki</w:t>
            </w:r>
            <w:r w:rsidRPr="00940BD8">
              <w:rPr>
                <w:spacing w:val="-4"/>
              </w:rPr>
              <w:t xml:space="preserve"> </w:t>
            </w:r>
            <w:r w:rsidRPr="00940BD8">
              <w:t xml:space="preserve">Eğitim </w:t>
            </w:r>
            <w:r w:rsidRPr="00940BD8">
              <w:rPr>
                <w:spacing w:val="-2"/>
              </w:rPr>
              <w:t>yapılan</w:t>
            </w:r>
            <w:r w:rsidRPr="00940BD8">
              <w:rPr>
                <w:spacing w:val="-1"/>
              </w:rPr>
              <w:t xml:space="preserve"> </w:t>
            </w:r>
            <w:r w:rsidRPr="00940BD8">
              <w:t>kuruluşu</w:t>
            </w:r>
            <w:r w:rsidRPr="00940BD8">
              <w:rPr>
                <w:spacing w:val="-4"/>
              </w:rPr>
              <w:t xml:space="preserve"> </w:t>
            </w:r>
            <w:r w:rsidRPr="00940BD8">
              <w:t>Sorumlu</w:t>
            </w:r>
            <w:r w:rsidRPr="00940BD8">
              <w:rPr>
                <w:spacing w:val="-6"/>
              </w:rPr>
              <w:t xml:space="preserve"> </w:t>
            </w:r>
            <w:r w:rsidRPr="00940BD8">
              <w:t>Öğretim</w:t>
            </w:r>
            <w:r w:rsidRPr="00940BD8">
              <w:rPr>
                <w:spacing w:val="-4"/>
              </w:rPr>
              <w:t xml:space="preserve"> </w:t>
            </w:r>
            <w:r w:rsidRPr="00940BD8">
              <w:t>Elemanın</w:t>
            </w:r>
            <w:r w:rsidRPr="00940BD8">
              <w:rPr>
                <w:spacing w:val="-1"/>
              </w:rPr>
              <w:t xml:space="preserve"> </w:t>
            </w:r>
            <w:r w:rsidRPr="00940BD8">
              <w:t>onayı</w:t>
            </w:r>
            <w:r w:rsidRPr="00940BD8">
              <w:rPr>
                <w:spacing w:val="1"/>
              </w:rPr>
              <w:t xml:space="preserve"> </w:t>
            </w:r>
            <w:r w:rsidRPr="00940BD8">
              <w:t>olmaksızın</w:t>
            </w:r>
            <w:r w:rsidRPr="00940BD8">
              <w:rPr>
                <w:spacing w:val="-2"/>
              </w:rPr>
              <w:t xml:space="preserve"> </w:t>
            </w:r>
            <w:r w:rsidR="003C7A77">
              <w:t>değiştirmemek.</w:t>
            </w:r>
          </w:p>
          <w:p w14:paraId="77472D73" w14:textId="77777777" w:rsidR="003C7A77" w:rsidRPr="00940BD8" w:rsidRDefault="003C7A77" w:rsidP="003C7A77">
            <w:pPr>
              <w:pStyle w:val="ListeParagraf"/>
              <w:tabs>
                <w:tab w:val="left" w:pos="577"/>
              </w:tabs>
              <w:spacing w:before="0" w:line="360" w:lineRule="auto"/>
              <w:ind w:firstLine="0"/>
              <w:jc w:val="both"/>
            </w:pPr>
          </w:p>
          <w:p w14:paraId="60A94C7D" w14:textId="77777777" w:rsidR="00206CF9" w:rsidRPr="00940BD8" w:rsidRDefault="00206CF9" w:rsidP="003C7A77">
            <w:pPr>
              <w:pStyle w:val="Balk1"/>
              <w:spacing w:before="1" w:line="360" w:lineRule="auto"/>
              <w:jc w:val="both"/>
              <w:outlineLvl w:val="0"/>
              <w:rPr>
                <w:sz w:val="22"/>
                <w:szCs w:val="22"/>
              </w:rPr>
            </w:pPr>
            <w:r w:rsidRPr="00940BD8">
              <w:rPr>
                <w:sz w:val="22"/>
                <w:szCs w:val="22"/>
              </w:rPr>
              <w:t>SÖZLEŞMENİN FESHİ</w:t>
            </w:r>
          </w:p>
          <w:p w14:paraId="3B93B779" w14:textId="1EE9C1AA" w:rsidR="00206CF9" w:rsidRDefault="00206CF9" w:rsidP="003C7A77">
            <w:pPr>
              <w:pStyle w:val="GvdeMetni"/>
              <w:spacing w:line="360" w:lineRule="auto"/>
              <w:ind w:left="216" w:right="342"/>
              <w:jc w:val="both"/>
              <w:rPr>
                <w:sz w:val="22"/>
                <w:szCs w:val="22"/>
              </w:rPr>
            </w:pPr>
            <w:r w:rsidRPr="00940BD8">
              <w:rPr>
                <w:b/>
                <w:sz w:val="22"/>
                <w:szCs w:val="22"/>
              </w:rPr>
              <w:t xml:space="preserve">MADDE 14- </w:t>
            </w:r>
            <w:r w:rsidRPr="00940BD8">
              <w:rPr>
                <w:sz w:val="22"/>
                <w:szCs w:val="22"/>
              </w:rPr>
              <w:t>Sözleşme; İşyerinin çeşitli sebeplerle kapatılması, İşyeri sahibinin değişmesi halinde yeni işyerinin aynı</w:t>
            </w:r>
            <w:r w:rsidRPr="00940BD8">
              <w:rPr>
                <w:spacing w:val="-48"/>
                <w:sz w:val="22"/>
                <w:szCs w:val="22"/>
              </w:rPr>
              <w:t xml:space="preserve"> </w:t>
            </w:r>
            <w:r w:rsidRPr="00940BD8">
              <w:rPr>
                <w:sz w:val="22"/>
                <w:szCs w:val="22"/>
              </w:rPr>
              <w:t>mesleği/üretimi sürdürememesi, Öğrencilerin Yükseköğretim Kurumları Öğrenci Disiplin Yönetmeliği hükümlerine</w:t>
            </w:r>
            <w:r w:rsidRPr="00940BD8">
              <w:rPr>
                <w:spacing w:val="1"/>
                <w:sz w:val="22"/>
                <w:szCs w:val="22"/>
              </w:rPr>
              <w:t xml:space="preserve"> </w:t>
            </w:r>
            <w:r w:rsidRPr="00940BD8">
              <w:rPr>
                <w:sz w:val="22"/>
                <w:szCs w:val="22"/>
              </w:rPr>
              <w:t>göre</w:t>
            </w:r>
            <w:r w:rsidRPr="00940BD8">
              <w:rPr>
                <w:spacing w:val="-5"/>
                <w:sz w:val="22"/>
                <w:szCs w:val="22"/>
              </w:rPr>
              <w:t xml:space="preserve"> </w:t>
            </w:r>
            <w:r w:rsidRPr="00940BD8">
              <w:rPr>
                <w:sz w:val="22"/>
                <w:szCs w:val="22"/>
              </w:rPr>
              <w:t>uzaklaştırma cezası</w:t>
            </w:r>
            <w:r w:rsidRPr="00940BD8">
              <w:rPr>
                <w:spacing w:val="-5"/>
                <w:sz w:val="22"/>
                <w:szCs w:val="22"/>
              </w:rPr>
              <w:t xml:space="preserve"> </w:t>
            </w:r>
            <w:r w:rsidRPr="00940BD8">
              <w:rPr>
                <w:sz w:val="22"/>
                <w:szCs w:val="22"/>
              </w:rPr>
              <w:t>aldığı</w:t>
            </w:r>
            <w:r w:rsidRPr="00940BD8">
              <w:rPr>
                <w:spacing w:val="-4"/>
                <w:sz w:val="22"/>
                <w:szCs w:val="22"/>
              </w:rPr>
              <w:t xml:space="preserve"> </w:t>
            </w:r>
            <w:r w:rsidRPr="00940BD8">
              <w:rPr>
                <w:sz w:val="22"/>
                <w:szCs w:val="22"/>
              </w:rPr>
              <w:t>sürece</w:t>
            </w:r>
            <w:r w:rsidRPr="00940BD8">
              <w:rPr>
                <w:spacing w:val="-5"/>
                <w:sz w:val="22"/>
                <w:szCs w:val="22"/>
              </w:rPr>
              <w:t xml:space="preserve"> </w:t>
            </w:r>
            <w:r w:rsidRPr="00940BD8">
              <w:rPr>
                <w:sz w:val="22"/>
                <w:szCs w:val="22"/>
              </w:rPr>
              <w:t>veya çıkarma cezası</w:t>
            </w:r>
            <w:r w:rsidRPr="00940BD8">
              <w:rPr>
                <w:spacing w:val="-5"/>
                <w:sz w:val="22"/>
                <w:szCs w:val="22"/>
              </w:rPr>
              <w:t xml:space="preserve"> </w:t>
            </w:r>
            <w:r w:rsidRPr="00940BD8">
              <w:rPr>
                <w:sz w:val="22"/>
                <w:szCs w:val="22"/>
              </w:rPr>
              <w:t>alarak</w:t>
            </w:r>
            <w:r w:rsidRPr="00940BD8">
              <w:rPr>
                <w:spacing w:val="-6"/>
                <w:sz w:val="22"/>
                <w:szCs w:val="22"/>
              </w:rPr>
              <w:t xml:space="preserve"> </w:t>
            </w:r>
            <w:r w:rsidRPr="00940BD8">
              <w:rPr>
                <w:sz w:val="22"/>
                <w:szCs w:val="22"/>
              </w:rPr>
              <w:t>ilişiğinin</w:t>
            </w:r>
            <w:r w:rsidRPr="00940BD8">
              <w:rPr>
                <w:spacing w:val="-2"/>
                <w:sz w:val="22"/>
                <w:szCs w:val="22"/>
              </w:rPr>
              <w:t xml:space="preserve"> </w:t>
            </w:r>
            <w:r w:rsidRPr="00940BD8">
              <w:rPr>
                <w:sz w:val="22"/>
                <w:szCs w:val="22"/>
              </w:rPr>
              <w:t>kesilmesi</w:t>
            </w:r>
            <w:r w:rsidRPr="00940BD8">
              <w:rPr>
                <w:spacing w:val="-5"/>
                <w:sz w:val="22"/>
                <w:szCs w:val="22"/>
              </w:rPr>
              <w:t xml:space="preserve"> </w:t>
            </w:r>
            <w:r w:rsidRPr="00940BD8">
              <w:rPr>
                <w:sz w:val="22"/>
                <w:szCs w:val="22"/>
              </w:rPr>
              <w:t>durumunda sözleşme</w:t>
            </w:r>
            <w:r w:rsidRPr="00940BD8">
              <w:rPr>
                <w:spacing w:val="-4"/>
                <w:sz w:val="22"/>
                <w:szCs w:val="22"/>
              </w:rPr>
              <w:t xml:space="preserve"> </w:t>
            </w:r>
            <w:r w:rsidRPr="00940BD8">
              <w:rPr>
                <w:sz w:val="22"/>
                <w:szCs w:val="22"/>
              </w:rPr>
              <w:t>feshedilir.</w:t>
            </w:r>
          </w:p>
          <w:p w14:paraId="00A79522" w14:textId="77777777" w:rsidR="003C7A77" w:rsidRDefault="003C7A77" w:rsidP="003C7A77">
            <w:pPr>
              <w:pStyle w:val="GvdeMetni"/>
              <w:spacing w:line="360" w:lineRule="auto"/>
              <w:ind w:left="216" w:right="342"/>
              <w:jc w:val="both"/>
              <w:rPr>
                <w:sz w:val="22"/>
                <w:szCs w:val="22"/>
              </w:rPr>
            </w:pPr>
          </w:p>
          <w:p w14:paraId="3810F2AC" w14:textId="77777777" w:rsidR="003C7A77" w:rsidRDefault="003C7A77" w:rsidP="003C7A77">
            <w:pPr>
              <w:pStyle w:val="GvdeMetni"/>
              <w:spacing w:line="360" w:lineRule="auto"/>
              <w:ind w:left="216" w:right="342"/>
              <w:jc w:val="both"/>
              <w:rPr>
                <w:sz w:val="22"/>
                <w:szCs w:val="22"/>
              </w:rPr>
            </w:pPr>
          </w:p>
          <w:p w14:paraId="7D3A8899" w14:textId="77777777" w:rsidR="003C7A77" w:rsidRPr="00940BD8" w:rsidRDefault="003C7A77" w:rsidP="003C7A77">
            <w:pPr>
              <w:pStyle w:val="GvdeMetni"/>
              <w:spacing w:line="360" w:lineRule="auto"/>
              <w:ind w:left="216" w:right="342"/>
              <w:jc w:val="both"/>
              <w:rPr>
                <w:sz w:val="22"/>
                <w:szCs w:val="22"/>
              </w:rPr>
            </w:pPr>
          </w:p>
          <w:p w14:paraId="2CF28170" w14:textId="77777777" w:rsidR="00206CF9" w:rsidRPr="00940BD8" w:rsidRDefault="00206CF9" w:rsidP="003C7A77">
            <w:pPr>
              <w:pStyle w:val="Balk1"/>
              <w:spacing w:line="360" w:lineRule="auto"/>
              <w:jc w:val="both"/>
              <w:outlineLvl w:val="0"/>
              <w:rPr>
                <w:sz w:val="22"/>
                <w:szCs w:val="22"/>
              </w:rPr>
            </w:pPr>
            <w:r w:rsidRPr="00940BD8">
              <w:rPr>
                <w:sz w:val="22"/>
                <w:szCs w:val="22"/>
              </w:rPr>
              <w:lastRenderedPageBreak/>
              <w:t>DİĞER</w:t>
            </w:r>
            <w:r w:rsidRPr="00940BD8">
              <w:rPr>
                <w:spacing w:val="-4"/>
                <w:sz w:val="22"/>
                <w:szCs w:val="22"/>
              </w:rPr>
              <w:t xml:space="preserve"> </w:t>
            </w:r>
            <w:r w:rsidRPr="00940BD8">
              <w:rPr>
                <w:sz w:val="22"/>
                <w:szCs w:val="22"/>
              </w:rPr>
              <w:t>HUSUSLAR</w:t>
            </w:r>
          </w:p>
          <w:p w14:paraId="6E5C6F6A" w14:textId="77777777" w:rsidR="00206CF9" w:rsidRPr="00940BD8" w:rsidRDefault="00206CF9" w:rsidP="003C7A77">
            <w:pPr>
              <w:pStyle w:val="GvdeMetni"/>
              <w:spacing w:line="360" w:lineRule="auto"/>
              <w:ind w:left="216" w:right="1121"/>
              <w:jc w:val="both"/>
              <w:rPr>
                <w:sz w:val="22"/>
                <w:szCs w:val="22"/>
              </w:rPr>
            </w:pPr>
            <w:r w:rsidRPr="00940BD8">
              <w:rPr>
                <w:b/>
                <w:sz w:val="22"/>
                <w:szCs w:val="22"/>
              </w:rPr>
              <w:t xml:space="preserve">MADDE 15- </w:t>
            </w:r>
            <w:r w:rsidRPr="00940BD8">
              <w:rPr>
                <w:sz w:val="22"/>
                <w:szCs w:val="22"/>
              </w:rPr>
              <w:t>İşletmelerde Mesleki Eğitim/Staj yapan öğrenciler hakkında bu sözleşmede yer almayan diğer</w:t>
            </w:r>
            <w:r w:rsidRPr="00940BD8">
              <w:rPr>
                <w:spacing w:val="-47"/>
                <w:sz w:val="22"/>
                <w:szCs w:val="22"/>
              </w:rPr>
              <w:t xml:space="preserve"> </w:t>
            </w:r>
            <w:r w:rsidRPr="00940BD8">
              <w:rPr>
                <w:sz w:val="22"/>
                <w:szCs w:val="22"/>
              </w:rPr>
              <w:t>hususlarda,</w:t>
            </w:r>
            <w:r w:rsidRPr="00940BD8">
              <w:rPr>
                <w:spacing w:val="-1"/>
                <w:sz w:val="22"/>
                <w:szCs w:val="22"/>
              </w:rPr>
              <w:t xml:space="preserve"> </w:t>
            </w:r>
            <w:r w:rsidRPr="00940BD8">
              <w:rPr>
                <w:sz w:val="22"/>
                <w:szCs w:val="22"/>
              </w:rPr>
              <w:t>ilgili</w:t>
            </w:r>
            <w:r w:rsidRPr="00940BD8">
              <w:rPr>
                <w:spacing w:val="-1"/>
                <w:sz w:val="22"/>
                <w:szCs w:val="22"/>
              </w:rPr>
              <w:t xml:space="preserve"> </w:t>
            </w:r>
            <w:r w:rsidRPr="00940BD8">
              <w:rPr>
                <w:sz w:val="22"/>
                <w:szCs w:val="22"/>
              </w:rPr>
              <w:t>mevzuat</w:t>
            </w:r>
            <w:r w:rsidRPr="00940BD8">
              <w:rPr>
                <w:spacing w:val="-1"/>
                <w:sz w:val="22"/>
                <w:szCs w:val="22"/>
              </w:rPr>
              <w:t xml:space="preserve"> </w:t>
            </w:r>
            <w:r w:rsidRPr="00940BD8">
              <w:rPr>
                <w:sz w:val="22"/>
                <w:szCs w:val="22"/>
              </w:rPr>
              <w:t>hükümlerine</w:t>
            </w:r>
            <w:r w:rsidRPr="00940BD8">
              <w:rPr>
                <w:spacing w:val="-6"/>
                <w:sz w:val="22"/>
                <w:szCs w:val="22"/>
              </w:rPr>
              <w:t xml:space="preserve"> </w:t>
            </w:r>
            <w:r w:rsidRPr="00940BD8">
              <w:rPr>
                <w:sz w:val="22"/>
                <w:szCs w:val="22"/>
              </w:rPr>
              <w:t>göre</w:t>
            </w:r>
            <w:r w:rsidRPr="00940BD8">
              <w:rPr>
                <w:spacing w:val="-1"/>
                <w:sz w:val="22"/>
                <w:szCs w:val="22"/>
              </w:rPr>
              <w:t xml:space="preserve"> </w:t>
            </w:r>
            <w:r w:rsidRPr="00940BD8">
              <w:rPr>
                <w:sz w:val="22"/>
                <w:szCs w:val="22"/>
              </w:rPr>
              <w:t>işlem</w:t>
            </w:r>
            <w:r w:rsidRPr="00940BD8">
              <w:rPr>
                <w:spacing w:val="3"/>
                <w:sz w:val="22"/>
                <w:szCs w:val="22"/>
              </w:rPr>
              <w:t xml:space="preserve"> </w:t>
            </w:r>
            <w:r w:rsidRPr="00940BD8">
              <w:rPr>
                <w:sz w:val="22"/>
                <w:szCs w:val="22"/>
              </w:rPr>
              <w:t>yapılır.</w:t>
            </w:r>
          </w:p>
          <w:p w14:paraId="7575D101" w14:textId="1FB7EA10" w:rsidR="00613490" w:rsidRPr="00940BD8" w:rsidRDefault="00206CF9" w:rsidP="003C7A77">
            <w:pPr>
              <w:pStyle w:val="GvdeMetni"/>
              <w:spacing w:line="360" w:lineRule="auto"/>
              <w:ind w:left="216" w:right="56"/>
              <w:jc w:val="both"/>
              <w:rPr>
                <w:sz w:val="22"/>
                <w:szCs w:val="22"/>
              </w:rPr>
            </w:pPr>
            <w:r w:rsidRPr="00940BD8">
              <w:rPr>
                <w:b/>
                <w:sz w:val="22"/>
                <w:szCs w:val="22"/>
              </w:rPr>
              <w:t xml:space="preserve">MADDE 16- </w:t>
            </w:r>
            <w:r w:rsidRPr="00940BD8">
              <w:rPr>
                <w:sz w:val="22"/>
                <w:szCs w:val="22"/>
              </w:rPr>
              <w:t>Üç nüsha olarak düzenlenen ve taraflarca imzalanan bu sözleşmenin, bir nüshası ilgili akademik birimde,</w:t>
            </w:r>
            <w:r w:rsidRPr="00940BD8">
              <w:rPr>
                <w:spacing w:val="-47"/>
                <w:sz w:val="22"/>
                <w:szCs w:val="22"/>
              </w:rPr>
              <w:t xml:space="preserve"> </w:t>
            </w:r>
            <w:r w:rsidRPr="00940BD8">
              <w:rPr>
                <w:sz w:val="22"/>
                <w:szCs w:val="22"/>
              </w:rPr>
              <w:t>bir</w:t>
            </w:r>
            <w:r w:rsidRPr="00940BD8">
              <w:rPr>
                <w:spacing w:val="1"/>
                <w:sz w:val="22"/>
                <w:szCs w:val="22"/>
              </w:rPr>
              <w:t xml:space="preserve"> </w:t>
            </w:r>
            <w:r w:rsidRPr="00940BD8">
              <w:rPr>
                <w:sz w:val="22"/>
                <w:szCs w:val="22"/>
              </w:rPr>
              <w:t>nüshası</w:t>
            </w:r>
            <w:r w:rsidRPr="00940BD8">
              <w:rPr>
                <w:spacing w:val="-1"/>
                <w:sz w:val="22"/>
                <w:szCs w:val="22"/>
              </w:rPr>
              <w:t xml:space="preserve"> </w:t>
            </w:r>
            <w:r w:rsidRPr="00940BD8">
              <w:rPr>
                <w:sz w:val="22"/>
                <w:szCs w:val="22"/>
              </w:rPr>
              <w:t>işletmede,</w:t>
            </w:r>
            <w:r w:rsidRPr="00940BD8">
              <w:rPr>
                <w:spacing w:val="7"/>
                <w:sz w:val="22"/>
                <w:szCs w:val="22"/>
              </w:rPr>
              <w:t xml:space="preserve"> </w:t>
            </w:r>
            <w:r w:rsidRPr="00940BD8">
              <w:rPr>
                <w:sz w:val="22"/>
                <w:szCs w:val="22"/>
              </w:rPr>
              <w:t>bir</w:t>
            </w:r>
            <w:r w:rsidRPr="00940BD8">
              <w:rPr>
                <w:spacing w:val="-3"/>
                <w:sz w:val="22"/>
                <w:szCs w:val="22"/>
              </w:rPr>
              <w:t xml:space="preserve"> </w:t>
            </w:r>
            <w:r w:rsidRPr="00940BD8">
              <w:rPr>
                <w:sz w:val="22"/>
                <w:szCs w:val="22"/>
              </w:rPr>
              <w:t>nüshası</w:t>
            </w:r>
            <w:r w:rsidRPr="00940BD8">
              <w:rPr>
                <w:spacing w:val="3"/>
                <w:sz w:val="22"/>
                <w:szCs w:val="22"/>
              </w:rPr>
              <w:t xml:space="preserve"> </w:t>
            </w:r>
            <w:r w:rsidRPr="00940BD8">
              <w:rPr>
                <w:sz w:val="22"/>
                <w:szCs w:val="22"/>
              </w:rPr>
              <w:t>öğrencide</w:t>
            </w:r>
            <w:r w:rsidRPr="00940BD8">
              <w:rPr>
                <w:spacing w:val="-1"/>
                <w:sz w:val="22"/>
                <w:szCs w:val="22"/>
              </w:rPr>
              <w:t xml:space="preserve"> </w:t>
            </w:r>
            <w:r w:rsidRPr="00940BD8">
              <w:rPr>
                <w:sz w:val="22"/>
                <w:szCs w:val="22"/>
              </w:rPr>
              <w:t>bulunur.</w:t>
            </w:r>
          </w:p>
          <w:p w14:paraId="05CE99D7" w14:textId="61F071D2" w:rsidR="00613490" w:rsidRPr="00940BD8" w:rsidRDefault="00613490" w:rsidP="003C7A77">
            <w:pPr>
              <w:spacing w:line="360" w:lineRule="auto"/>
              <w:jc w:val="both"/>
              <w:rPr>
                <w:rFonts w:ascii="Times New Roman" w:hAnsi="Times New Roman" w:cs="Times New Roman"/>
              </w:rPr>
            </w:pPr>
          </w:p>
          <w:tbl>
            <w:tblPr>
              <w:tblStyle w:val="TabloKlavuzuAk"/>
              <w:tblpPr w:leftFromText="141" w:rightFromText="141" w:vertAnchor="text" w:horzAnchor="margin" w:tblpY="-62"/>
              <w:tblOverlap w:val="never"/>
              <w:tblW w:w="9639" w:type="dxa"/>
              <w:tblLook w:val="04A0" w:firstRow="1" w:lastRow="0" w:firstColumn="1" w:lastColumn="0" w:noHBand="0" w:noVBand="1"/>
            </w:tblPr>
            <w:tblGrid>
              <w:gridCol w:w="3402"/>
              <w:gridCol w:w="3213"/>
              <w:gridCol w:w="3024"/>
            </w:tblGrid>
            <w:tr w:rsidR="00206CF9" w:rsidRPr="00940BD8" w14:paraId="5FB740CA" w14:textId="77777777" w:rsidTr="00B74CFB">
              <w:trPr>
                <w:trHeight w:val="225"/>
              </w:trPr>
              <w:tc>
                <w:tcPr>
                  <w:tcW w:w="3235" w:type="dxa"/>
                  <w:shd w:val="clear" w:color="auto" w:fill="F2F2F2" w:themeFill="background1" w:themeFillShade="F2"/>
                  <w:vAlign w:val="bottom"/>
                </w:tcPr>
                <w:p w14:paraId="71827D0E" w14:textId="77777777"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Öğrenci</w:t>
                  </w:r>
                </w:p>
                <w:p w14:paraId="36046DD5" w14:textId="77777777"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Adı Soyadı İmza</w:t>
                  </w:r>
                </w:p>
              </w:tc>
              <w:tc>
                <w:tcPr>
                  <w:tcW w:w="3055" w:type="dxa"/>
                  <w:shd w:val="clear" w:color="auto" w:fill="F2F2F2" w:themeFill="background1" w:themeFillShade="F2"/>
                  <w:vAlign w:val="bottom"/>
                </w:tcPr>
                <w:p w14:paraId="62F66602" w14:textId="77777777"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İşyeri Yetkilisi/</w:t>
                  </w:r>
                  <w:r w:rsidRPr="00940BD8">
                    <w:rPr>
                      <w:rFonts w:ascii="Times New Roman" w:hAnsi="Times New Roman" w:cs="Times New Roman"/>
                    </w:rPr>
                    <w:t xml:space="preserve"> </w:t>
                  </w:r>
                  <w:r w:rsidRPr="00940BD8">
                    <w:rPr>
                      <w:rFonts w:ascii="Times New Roman" w:hAnsi="Times New Roman" w:cs="Times New Roman"/>
                      <w:b/>
                    </w:rPr>
                    <w:t>İşveren Veya Vekili</w:t>
                  </w:r>
                </w:p>
                <w:p w14:paraId="21B44E91" w14:textId="77777777"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Adı Soyadı İmza</w:t>
                  </w:r>
                </w:p>
              </w:tc>
              <w:tc>
                <w:tcPr>
                  <w:tcW w:w="2876" w:type="dxa"/>
                  <w:shd w:val="clear" w:color="auto" w:fill="F2F2F2" w:themeFill="background1" w:themeFillShade="F2"/>
                  <w:vAlign w:val="bottom"/>
                </w:tcPr>
                <w:p w14:paraId="1D36E379" w14:textId="49975243"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Sorumlu Ö</w:t>
                  </w:r>
                  <w:r w:rsidR="003C7A77">
                    <w:rPr>
                      <w:rFonts w:ascii="Times New Roman" w:hAnsi="Times New Roman" w:cs="Times New Roman"/>
                      <w:b/>
                    </w:rPr>
                    <w:t>ğ</w:t>
                  </w:r>
                  <w:r w:rsidRPr="00940BD8">
                    <w:rPr>
                      <w:rFonts w:ascii="Times New Roman" w:hAnsi="Times New Roman" w:cs="Times New Roman"/>
                      <w:b/>
                    </w:rPr>
                    <w:t>retim Elemanı</w:t>
                  </w:r>
                </w:p>
                <w:p w14:paraId="5DC167C8" w14:textId="77777777"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Adı Soyadı İmza</w:t>
                  </w:r>
                </w:p>
              </w:tc>
            </w:tr>
            <w:tr w:rsidR="00206CF9" w:rsidRPr="00940BD8" w14:paraId="79B0A09D" w14:textId="77777777" w:rsidTr="00B74CFB">
              <w:trPr>
                <w:trHeight w:val="225"/>
              </w:trPr>
              <w:tc>
                <w:tcPr>
                  <w:tcW w:w="3235" w:type="dxa"/>
                  <w:shd w:val="clear" w:color="auto" w:fill="FFFFFF" w:themeFill="background1"/>
                  <w:vAlign w:val="center"/>
                </w:tcPr>
                <w:p w14:paraId="143D7D1F" w14:textId="77777777" w:rsidR="00206CF9" w:rsidRPr="00940BD8" w:rsidRDefault="00206CF9" w:rsidP="003C7A77">
                  <w:pPr>
                    <w:spacing w:line="360" w:lineRule="auto"/>
                    <w:jc w:val="both"/>
                    <w:rPr>
                      <w:rFonts w:ascii="Times New Roman" w:hAnsi="Times New Roman" w:cs="Times New Roman"/>
                      <w:b/>
                    </w:rPr>
                  </w:pPr>
                </w:p>
              </w:tc>
              <w:tc>
                <w:tcPr>
                  <w:tcW w:w="3055" w:type="dxa"/>
                  <w:shd w:val="clear" w:color="auto" w:fill="FFFFFF" w:themeFill="background1"/>
                  <w:vAlign w:val="center"/>
                </w:tcPr>
                <w:p w14:paraId="353B4098" w14:textId="77777777" w:rsidR="00206CF9" w:rsidRPr="00940BD8" w:rsidRDefault="00206CF9" w:rsidP="003C7A77">
                  <w:pPr>
                    <w:spacing w:line="360" w:lineRule="auto"/>
                    <w:jc w:val="both"/>
                    <w:rPr>
                      <w:rFonts w:ascii="Times New Roman" w:hAnsi="Times New Roman" w:cs="Times New Roman"/>
                      <w:b/>
                    </w:rPr>
                  </w:pPr>
                </w:p>
                <w:p w14:paraId="0AD6EC2F" w14:textId="77777777" w:rsidR="00206CF9" w:rsidRPr="00940BD8" w:rsidRDefault="00206CF9" w:rsidP="003C7A77">
                  <w:pPr>
                    <w:spacing w:line="360" w:lineRule="auto"/>
                    <w:jc w:val="both"/>
                    <w:rPr>
                      <w:rFonts w:ascii="Times New Roman" w:hAnsi="Times New Roman" w:cs="Times New Roman"/>
                      <w:b/>
                    </w:rPr>
                  </w:pPr>
                </w:p>
                <w:p w14:paraId="24A80BF0" w14:textId="77777777" w:rsidR="00206CF9" w:rsidRPr="00940BD8" w:rsidRDefault="00206CF9" w:rsidP="003C7A77">
                  <w:pPr>
                    <w:spacing w:line="360" w:lineRule="auto"/>
                    <w:jc w:val="both"/>
                    <w:rPr>
                      <w:rFonts w:ascii="Times New Roman" w:hAnsi="Times New Roman" w:cs="Times New Roman"/>
                      <w:b/>
                    </w:rPr>
                  </w:pPr>
                </w:p>
                <w:p w14:paraId="439B1F5C" w14:textId="77777777" w:rsidR="00206CF9" w:rsidRPr="00940BD8" w:rsidRDefault="00206CF9" w:rsidP="003C7A77">
                  <w:pPr>
                    <w:spacing w:line="360" w:lineRule="auto"/>
                    <w:jc w:val="both"/>
                    <w:rPr>
                      <w:rFonts w:ascii="Times New Roman" w:hAnsi="Times New Roman" w:cs="Times New Roman"/>
                      <w:b/>
                    </w:rPr>
                  </w:pPr>
                </w:p>
                <w:p w14:paraId="15F5CBC8" w14:textId="5DDEB38D" w:rsidR="00206CF9" w:rsidRPr="00940BD8" w:rsidRDefault="00206CF9" w:rsidP="003C7A77">
                  <w:pPr>
                    <w:spacing w:line="360" w:lineRule="auto"/>
                    <w:jc w:val="both"/>
                    <w:rPr>
                      <w:rFonts w:ascii="Times New Roman" w:hAnsi="Times New Roman" w:cs="Times New Roman"/>
                      <w:b/>
                    </w:rPr>
                  </w:pPr>
                </w:p>
              </w:tc>
              <w:tc>
                <w:tcPr>
                  <w:tcW w:w="2876" w:type="dxa"/>
                  <w:shd w:val="clear" w:color="auto" w:fill="FFFFFF" w:themeFill="background1"/>
                </w:tcPr>
                <w:p w14:paraId="11977001" w14:textId="77777777" w:rsidR="00206CF9" w:rsidRPr="00940BD8" w:rsidRDefault="00206CF9" w:rsidP="003C7A77">
                  <w:pPr>
                    <w:spacing w:line="360" w:lineRule="auto"/>
                    <w:jc w:val="both"/>
                    <w:rPr>
                      <w:rFonts w:ascii="Times New Roman" w:hAnsi="Times New Roman" w:cs="Times New Roman"/>
                      <w:b/>
                    </w:rPr>
                  </w:pPr>
                </w:p>
              </w:tc>
            </w:tr>
          </w:tbl>
          <w:p w14:paraId="59C4D88B" w14:textId="50D6FF29" w:rsidR="00613490" w:rsidRPr="00940BD8" w:rsidRDefault="00613490" w:rsidP="00206CF9">
            <w:pPr>
              <w:jc w:val="both"/>
              <w:rPr>
                <w:rFonts w:ascii="Times New Roman" w:hAnsi="Times New Roman" w:cs="Times New Roman"/>
                <w:b/>
              </w:rPr>
            </w:pPr>
          </w:p>
        </w:tc>
      </w:tr>
    </w:tbl>
    <w:p w14:paraId="2B59B66D" w14:textId="25496608" w:rsidR="00367FFC" w:rsidRPr="00940BD8" w:rsidRDefault="00367FFC" w:rsidP="00206CF9">
      <w:pPr>
        <w:tabs>
          <w:tab w:val="left" w:pos="7425"/>
        </w:tabs>
        <w:spacing w:after="0" w:line="240" w:lineRule="auto"/>
        <w:jc w:val="both"/>
        <w:rPr>
          <w:rFonts w:ascii="Times New Roman" w:hAnsi="Times New Roman" w:cs="Times New Roman"/>
        </w:rPr>
      </w:pPr>
      <w:bookmarkStart w:id="0" w:name="_GoBack"/>
      <w:bookmarkEnd w:id="0"/>
    </w:p>
    <w:sectPr w:rsidR="00367FFC" w:rsidRPr="00940BD8" w:rsidSect="00A4726D">
      <w:headerReference w:type="default" r:id="rId7"/>
      <w:footerReference w:type="default" r:id="rId8"/>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30951" w14:textId="77777777" w:rsidR="00F562A0" w:rsidRDefault="00F562A0" w:rsidP="00FF08A6">
      <w:pPr>
        <w:spacing w:after="0" w:line="240" w:lineRule="auto"/>
      </w:pPr>
      <w:r>
        <w:separator/>
      </w:r>
    </w:p>
  </w:endnote>
  <w:endnote w:type="continuationSeparator" w:id="0">
    <w:p w14:paraId="325D26E8" w14:textId="77777777" w:rsidR="00F562A0" w:rsidRDefault="00F562A0"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4C966579" w:rsidR="00151ABA" w:rsidRPr="00607331" w:rsidRDefault="00A5303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098B5E63" w:rsidR="00D17E25" w:rsidRPr="00607331" w:rsidRDefault="00A5303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KASGEM</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97C67" w14:textId="77777777" w:rsidR="00F562A0" w:rsidRDefault="00F562A0" w:rsidP="00FF08A6">
      <w:pPr>
        <w:spacing w:after="0" w:line="240" w:lineRule="auto"/>
      </w:pPr>
      <w:r>
        <w:separator/>
      </w:r>
    </w:p>
  </w:footnote>
  <w:footnote w:type="continuationSeparator" w:id="0">
    <w:p w14:paraId="4EBF5EAB" w14:textId="77777777" w:rsidR="00F562A0" w:rsidRDefault="00F562A0"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83322620" r:id="rId2"/>
            </w:object>
          </w:r>
          <w:r w:rsidR="00A4726D">
            <w:rPr>
              <w:rFonts w:ascii="Times New Roman" w:eastAsia="Cambria" w:hAnsi="Times New Roman" w:cs="Times New Roman"/>
              <w:sz w:val="21"/>
            </w:rPr>
            <w:t xml:space="preserve"> </w:t>
          </w:r>
        </w:p>
      </w:tc>
      <w:tc>
        <w:tcPr>
          <w:tcW w:w="5045" w:type="dxa"/>
          <w:vMerge w:val="restart"/>
          <w:vAlign w:val="center"/>
        </w:tcPr>
        <w:p w14:paraId="67C2D838" w14:textId="0B904F38" w:rsidR="00613490" w:rsidRPr="00613490" w:rsidRDefault="00613490" w:rsidP="00613490">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ORGANİZE SANAYİ MESLEK YÜKSEKOKULU </w:t>
          </w:r>
          <w:r w:rsidRPr="00613490">
            <w:rPr>
              <w:rFonts w:ascii="Times New Roman" w:eastAsia="Times New Roman" w:hAnsi="Times New Roman" w:cs="Times New Roman"/>
              <w:b/>
            </w:rPr>
            <w:t xml:space="preserve">İŞLETMEDE MESLEKİ </w:t>
          </w:r>
        </w:p>
        <w:p w14:paraId="2CFA5E45" w14:textId="42671874" w:rsidR="00FF08A6" w:rsidRPr="003528CF" w:rsidRDefault="00613490" w:rsidP="00613490">
          <w:pPr>
            <w:spacing w:after="0" w:line="276" w:lineRule="auto"/>
            <w:jc w:val="center"/>
            <w:rPr>
              <w:rFonts w:ascii="Times New Roman" w:eastAsia="Times New Roman" w:hAnsi="Times New Roman" w:cs="Times New Roman"/>
              <w:b/>
            </w:rPr>
          </w:pPr>
          <w:r w:rsidRPr="00613490">
            <w:rPr>
              <w:rFonts w:ascii="Times New Roman" w:eastAsia="Times New Roman" w:hAnsi="Times New Roman" w:cs="Times New Roman"/>
              <w:b/>
            </w:rPr>
            <w:t xml:space="preserve">EĞİTİM </w:t>
          </w:r>
          <w:r w:rsidR="00206CF9">
            <w:rPr>
              <w:rFonts w:ascii="Times New Roman" w:eastAsia="Times New Roman" w:hAnsi="Times New Roman" w:cs="Times New Roman"/>
              <w:b/>
            </w:rPr>
            <w:t xml:space="preserve">SÖZLEŞMESİ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0DBED930"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FR-</w:t>
          </w:r>
          <w:r w:rsidR="0072513A">
            <w:rPr>
              <w:rFonts w:ascii="Times New Roman" w:eastAsia="Times New Roman" w:hAnsi="Times New Roman" w:cs="Times New Roman"/>
            </w:rPr>
            <w:t>575</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2D40F78D" w:rsidR="005C7AE2" w:rsidRDefault="003C7A77" w:rsidP="00652965">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24/07/2024</w:t>
          </w:r>
          <w:proofErr w:type="gramEnd"/>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381471F6" w:rsidR="00FF08A6" w:rsidRPr="003528CF" w:rsidRDefault="00A53035"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Arabic  \* MERGEFORMAT </w:instrText>
          </w:r>
          <w:r>
            <w:rPr>
              <w:rFonts w:ascii="Times New Roman" w:eastAsia="Times New Roman" w:hAnsi="Times New Roman" w:cs="Times New Roman"/>
            </w:rPr>
            <w:fldChar w:fldCharType="separate"/>
          </w:r>
          <w:r w:rsidR="00B74CFB">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/4</w:t>
          </w:r>
        </w:p>
      </w:tc>
    </w:tr>
  </w:tbl>
  <w:p w14:paraId="05782F27" w14:textId="77777777" w:rsidR="00FF08A6" w:rsidRPr="00607331" w:rsidRDefault="00FF08A6" w:rsidP="0001344B">
    <w:pPr>
      <w:pStyle w:val="stbilgi"/>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07"/>
    <w:multiLevelType w:val="hybridMultilevel"/>
    <w:tmpl w:val="A0D805A2"/>
    <w:lvl w:ilvl="0" w:tplc="66DA2412">
      <w:start w:val="1"/>
      <w:numFmt w:val="decimal"/>
      <w:lvlText w:val="(%1)"/>
      <w:lvlJc w:val="left"/>
      <w:pPr>
        <w:ind w:left="576" w:hanging="360"/>
      </w:pPr>
      <w:rPr>
        <w:rFonts w:ascii="Times New Roman" w:eastAsia="Times New Roman" w:hAnsi="Times New Roman" w:cs="Times New Roman" w:hint="default"/>
        <w:w w:val="100"/>
        <w:sz w:val="20"/>
        <w:szCs w:val="20"/>
        <w:lang w:val="tr-TR" w:eastAsia="en-US" w:bidi="ar-SA"/>
      </w:rPr>
    </w:lvl>
    <w:lvl w:ilvl="1" w:tplc="4D7640A4">
      <w:numFmt w:val="bullet"/>
      <w:lvlText w:val="•"/>
      <w:lvlJc w:val="left"/>
      <w:pPr>
        <w:ind w:left="1522" w:hanging="360"/>
      </w:pPr>
      <w:rPr>
        <w:rFonts w:hint="default"/>
        <w:lang w:val="tr-TR" w:eastAsia="en-US" w:bidi="ar-SA"/>
      </w:rPr>
    </w:lvl>
    <w:lvl w:ilvl="2" w:tplc="410A7314">
      <w:numFmt w:val="bullet"/>
      <w:lvlText w:val="•"/>
      <w:lvlJc w:val="left"/>
      <w:pPr>
        <w:ind w:left="2464" w:hanging="360"/>
      </w:pPr>
      <w:rPr>
        <w:rFonts w:hint="default"/>
        <w:lang w:val="tr-TR" w:eastAsia="en-US" w:bidi="ar-SA"/>
      </w:rPr>
    </w:lvl>
    <w:lvl w:ilvl="3" w:tplc="47BC4DC2">
      <w:numFmt w:val="bullet"/>
      <w:lvlText w:val="•"/>
      <w:lvlJc w:val="left"/>
      <w:pPr>
        <w:ind w:left="3407" w:hanging="360"/>
      </w:pPr>
      <w:rPr>
        <w:rFonts w:hint="default"/>
        <w:lang w:val="tr-TR" w:eastAsia="en-US" w:bidi="ar-SA"/>
      </w:rPr>
    </w:lvl>
    <w:lvl w:ilvl="4" w:tplc="64B84CDE">
      <w:numFmt w:val="bullet"/>
      <w:lvlText w:val="•"/>
      <w:lvlJc w:val="left"/>
      <w:pPr>
        <w:ind w:left="4349" w:hanging="360"/>
      </w:pPr>
      <w:rPr>
        <w:rFonts w:hint="default"/>
        <w:lang w:val="tr-TR" w:eastAsia="en-US" w:bidi="ar-SA"/>
      </w:rPr>
    </w:lvl>
    <w:lvl w:ilvl="5" w:tplc="64104F4C">
      <w:numFmt w:val="bullet"/>
      <w:lvlText w:val="•"/>
      <w:lvlJc w:val="left"/>
      <w:pPr>
        <w:ind w:left="5292" w:hanging="360"/>
      </w:pPr>
      <w:rPr>
        <w:rFonts w:hint="default"/>
        <w:lang w:val="tr-TR" w:eastAsia="en-US" w:bidi="ar-SA"/>
      </w:rPr>
    </w:lvl>
    <w:lvl w:ilvl="6" w:tplc="87960748">
      <w:numFmt w:val="bullet"/>
      <w:lvlText w:val="•"/>
      <w:lvlJc w:val="left"/>
      <w:pPr>
        <w:ind w:left="6234" w:hanging="360"/>
      </w:pPr>
      <w:rPr>
        <w:rFonts w:hint="default"/>
        <w:lang w:val="tr-TR" w:eastAsia="en-US" w:bidi="ar-SA"/>
      </w:rPr>
    </w:lvl>
    <w:lvl w:ilvl="7" w:tplc="A300A77C">
      <w:numFmt w:val="bullet"/>
      <w:lvlText w:val="•"/>
      <w:lvlJc w:val="left"/>
      <w:pPr>
        <w:ind w:left="7176" w:hanging="360"/>
      </w:pPr>
      <w:rPr>
        <w:rFonts w:hint="default"/>
        <w:lang w:val="tr-TR" w:eastAsia="en-US" w:bidi="ar-SA"/>
      </w:rPr>
    </w:lvl>
    <w:lvl w:ilvl="8" w:tplc="D604D7D4">
      <w:numFmt w:val="bullet"/>
      <w:lvlText w:val="•"/>
      <w:lvlJc w:val="left"/>
      <w:pPr>
        <w:ind w:left="8119" w:hanging="360"/>
      </w:pPr>
      <w:rPr>
        <w:rFonts w:hint="default"/>
        <w:lang w:val="tr-TR" w:eastAsia="en-US" w:bidi="ar-SA"/>
      </w:rPr>
    </w:lvl>
  </w:abstractNum>
  <w:abstractNum w:abstractNumId="1">
    <w:nsid w:val="3B237092"/>
    <w:multiLevelType w:val="hybridMultilevel"/>
    <w:tmpl w:val="E01AFB1C"/>
    <w:lvl w:ilvl="0" w:tplc="0A8610C2">
      <w:start w:val="1"/>
      <w:numFmt w:val="decimal"/>
      <w:lvlText w:val="(%1)"/>
      <w:lvlJc w:val="left"/>
      <w:pPr>
        <w:ind w:left="576" w:hanging="360"/>
      </w:pPr>
      <w:rPr>
        <w:rFonts w:ascii="Times New Roman" w:eastAsia="Times New Roman" w:hAnsi="Times New Roman" w:cs="Times New Roman" w:hint="default"/>
        <w:w w:val="100"/>
        <w:sz w:val="20"/>
        <w:szCs w:val="20"/>
        <w:lang w:val="tr-TR" w:eastAsia="en-US" w:bidi="ar-SA"/>
      </w:rPr>
    </w:lvl>
    <w:lvl w:ilvl="1" w:tplc="5F388258">
      <w:numFmt w:val="bullet"/>
      <w:lvlText w:val="•"/>
      <w:lvlJc w:val="left"/>
      <w:pPr>
        <w:ind w:left="1522" w:hanging="360"/>
      </w:pPr>
      <w:rPr>
        <w:rFonts w:hint="default"/>
        <w:lang w:val="tr-TR" w:eastAsia="en-US" w:bidi="ar-SA"/>
      </w:rPr>
    </w:lvl>
    <w:lvl w:ilvl="2" w:tplc="EE306D74">
      <w:numFmt w:val="bullet"/>
      <w:lvlText w:val="•"/>
      <w:lvlJc w:val="left"/>
      <w:pPr>
        <w:ind w:left="2464" w:hanging="360"/>
      </w:pPr>
      <w:rPr>
        <w:rFonts w:hint="default"/>
        <w:lang w:val="tr-TR" w:eastAsia="en-US" w:bidi="ar-SA"/>
      </w:rPr>
    </w:lvl>
    <w:lvl w:ilvl="3" w:tplc="7FBCE82C">
      <w:numFmt w:val="bullet"/>
      <w:lvlText w:val="•"/>
      <w:lvlJc w:val="left"/>
      <w:pPr>
        <w:ind w:left="3407" w:hanging="360"/>
      </w:pPr>
      <w:rPr>
        <w:rFonts w:hint="default"/>
        <w:lang w:val="tr-TR" w:eastAsia="en-US" w:bidi="ar-SA"/>
      </w:rPr>
    </w:lvl>
    <w:lvl w:ilvl="4" w:tplc="A164F046">
      <w:numFmt w:val="bullet"/>
      <w:lvlText w:val="•"/>
      <w:lvlJc w:val="left"/>
      <w:pPr>
        <w:ind w:left="4349" w:hanging="360"/>
      </w:pPr>
      <w:rPr>
        <w:rFonts w:hint="default"/>
        <w:lang w:val="tr-TR" w:eastAsia="en-US" w:bidi="ar-SA"/>
      </w:rPr>
    </w:lvl>
    <w:lvl w:ilvl="5" w:tplc="3E34B21A">
      <w:numFmt w:val="bullet"/>
      <w:lvlText w:val="•"/>
      <w:lvlJc w:val="left"/>
      <w:pPr>
        <w:ind w:left="5292" w:hanging="360"/>
      </w:pPr>
      <w:rPr>
        <w:rFonts w:hint="default"/>
        <w:lang w:val="tr-TR" w:eastAsia="en-US" w:bidi="ar-SA"/>
      </w:rPr>
    </w:lvl>
    <w:lvl w:ilvl="6" w:tplc="1B328E4E">
      <w:numFmt w:val="bullet"/>
      <w:lvlText w:val="•"/>
      <w:lvlJc w:val="left"/>
      <w:pPr>
        <w:ind w:left="6234" w:hanging="360"/>
      </w:pPr>
      <w:rPr>
        <w:rFonts w:hint="default"/>
        <w:lang w:val="tr-TR" w:eastAsia="en-US" w:bidi="ar-SA"/>
      </w:rPr>
    </w:lvl>
    <w:lvl w:ilvl="7" w:tplc="E80CC606">
      <w:numFmt w:val="bullet"/>
      <w:lvlText w:val="•"/>
      <w:lvlJc w:val="left"/>
      <w:pPr>
        <w:ind w:left="7176" w:hanging="360"/>
      </w:pPr>
      <w:rPr>
        <w:rFonts w:hint="default"/>
        <w:lang w:val="tr-TR" w:eastAsia="en-US" w:bidi="ar-SA"/>
      </w:rPr>
    </w:lvl>
    <w:lvl w:ilvl="8" w:tplc="4B64AF4C">
      <w:numFmt w:val="bullet"/>
      <w:lvlText w:val="•"/>
      <w:lvlJc w:val="left"/>
      <w:pPr>
        <w:ind w:left="8119" w:hanging="360"/>
      </w:pPr>
      <w:rPr>
        <w:rFonts w:hint="default"/>
        <w:lang w:val="tr-TR" w:eastAsia="en-US" w:bidi="ar-SA"/>
      </w:rPr>
    </w:lvl>
  </w:abstractNum>
  <w:abstractNum w:abstractNumId="2">
    <w:nsid w:val="3B53315D"/>
    <w:multiLevelType w:val="hybridMultilevel"/>
    <w:tmpl w:val="EFD8EEEA"/>
    <w:lvl w:ilvl="0" w:tplc="42CCEF54">
      <w:start w:val="1"/>
      <w:numFmt w:val="decimal"/>
      <w:lvlText w:val="(%1)"/>
      <w:lvlJc w:val="left"/>
      <w:pPr>
        <w:ind w:left="470" w:hanging="360"/>
      </w:pPr>
      <w:rPr>
        <w:rFonts w:ascii="Times New Roman" w:eastAsia="Times New Roman" w:hAnsi="Times New Roman" w:cs="Times New Roman" w:hint="default"/>
        <w:w w:val="100"/>
        <w:sz w:val="20"/>
        <w:szCs w:val="20"/>
        <w:lang w:val="tr-TR" w:eastAsia="en-US" w:bidi="ar-SA"/>
      </w:rPr>
    </w:lvl>
    <w:lvl w:ilvl="1" w:tplc="0870F0E6">
      <w:numFmt w:val="bullet"/>
      <w:lvlText w:val="•"/>
      <w:lvlJc w:val="left"/>
      <w:pPr>
        <w:ind w:left="1409" w:hanging="360"/>
      </w:pPr>
      <w:rPr>
        <w:rFonts w:hint="default"/>
        <w:lang w:val="tr-TR" w:eastAsia="en-US" w:bidi="ar-SA"/>
      </w:rPr>
    </w:lvl>
    <w:lvl w:ilvl="2" w:tplc="6A2EEA94">
      <w:numFmt w:val="bullet"/>
      <w:lvlText w:val="•"/>
      <w:lvlJc w:val="left"/>
      <w:pPr>
        <w:ind w:left="2338" w:hanging="360"/>
      </w:pPr>
      <w:rPr>
        <w:rFonts w:hint="default"/>
        <w:lang w:val="tr-TR" w:eastAsia="en-US" w:bidi="ar-SA"/>
      </w:rPr>
    </w:lvl>
    <w:lvl w:ilvl="3" w:tplc="B37290AC">
      <w:numFmt w:val="bullet"/>
      <w:lvlText w:val="•"/>
      <w:lvlJc w:val="left"/>
      <w:pPr>
        <w:ind w:left="3267" w:hanging="360"/>
      </w:pPr>
      <w:rPr>
        <w:rFonts w:hint="default"/>
        <w:lang w:val="tr-TR" w:eastAsia="en-US" w:bidi="ar-SA"/>
      </w:rPr>
    </w:lvl>
    <w:lvl w:ilvl="4" w:tplc="A926C0E2">
      <w:numFmt w:val="bullet"/>
      <w:lvlText w:val="•"/>
      <w:lvlJc w:val="left"/>
      <w:pPr>
        <w:ind w:left="4196" w:hanging="360"/>
      </w:pPr>
      <w:rPr>
        <w:rFonts w:hint="default"/>
        <w:lang w:val="tr-TR" w:eastAsia="en-US" w:bidi="ar-SA"/>
      </w:rPr>
    </w:lvl>
    <w:lvl w:ilvl="5" w:tplc="23B6408C">
      <w:numFmt w:val="bullet"/>
      <w:lvlText w:val="•"/>
      <w:lvlJc w:val="left"/>
      <w:pPr>
        <w:ind w:left="5125" w:hanging="360"/>
      </w:pPr>
      <w:rPr>
        <w:rFonts w:hint="default"/>
        <w:lang w:val="tr-TR" w:eastAsia="en-US" w:bidi="ar-SA"/>
      </w:rPr>
    </w:lvl>
    <w:lvl w:ilvl="6" w:tplc="CF989E7A">
      <w:numFmt w:val="bullet"/>
      <w:lvlText w:val="•"/>
      <w:lvlJc w:val="left"/>
      <w:pPr>
        <w:ind w:left="6054" w:hanging="360"/>
      </w:pPr>
      <w:rPr>
        <w:rFonts w:hint="default"/>
        <w:lang w:val="tr-TR" w:eastAsia="en-US" w:bidi="ar-SA"/>
      </w:rPr>
    </w:lvl>
    <w:lvl w:ilvl="7" w:tplc="468028B8">
      <w:numFmt w:val="bullet"/>
      <w:lvlText w:val="•"/>
      <w:lvlJc w:val="left"/>
      <w:pPr>
        <w:ind w:left="6983" w:hanging="360"/>
      </w:pPr>
      <w:rPr>
        <w:rFonts w:hint="default"/>
        <w:lang w:val="tr-TR" w:eastAsia="en-US" w:bidi="ar-SA"/>
      </w:rPr>
    </w:lvl>
    <w:lvl w:ilvl="8" w:tplc="700AC6EC">
      <w:numFmt w:val="bullet"/>
      <w:lvlText w:val="•"/>
      <w:lvlJc w:val="left"/>
      <w:pPr>
        <w:ind w:left="7912" w:hanging="360"/>
      </w:pPr>
      <w:rPr>
        <w:rFonts w:hint="default"/>
        <w:lang w:val="tr-TR" w:eastAsia="en-US" w:bidi="ar-SA"/>
      </w:rPr>
    </w:lvl>
  </w:abstractNum>
  <w:abstractNum w:abstractNumId="3">
    <w:nsid w:val="474D24E9"/>
    <w:multiLevelType w:val="hybridMultilevel"/>
    <w:tmpl w:val="6DDAC108"/>
    <w:lvl w:ilvl="0" w:tplc="F14CA642">
      <w:start w:val="9"/>
      <w:numFmt w:val="decimal"/>
      <w:lvlText w:val="(%1)"/>
      <w:lvlJc w:val="left"/>
      <w:pPr>
        <w:ind w:left="576" w:hanging="360"/>
      </w:pPr>
      <w:rPr>
        <w:rFonts w:ascii="Times New Roman" w:eastAsia="Times New Roman" w:hAnsi="Times New Roman" w:cs="Times New Roman" w:hint="default"/>
        <w:w w:val="100"/>
        <w:sz w:val="20"/>
        <w:szCs w:val="20"/>
        <w:lang w:val="tr-TR" w:eastAsia="en-US" w:bidi="ar-SA"/>
      </w:rPr>
    </w:lvl>
    <w:lvl w:ilvl="1" w:tplc="D378234C">
      <w:numFmt w:val="bullet"/>
      <w:lvlText w:val="•"/>
      <w:lvlJc w:val="left"/>
      <w:pPr>
        <w:ind w:left="1522" w:hanging="360"/>
      </w:pPr>
      <w:rPr>
        <w:rFonts w:hint="default"/>
        <w:lang w:val="tr-TR" w:eastAsia="en-US" w:bidi="ar-SA"/>
      </w:rPr>
    </w:lvl>
    <w:lvl w:ilvl="2" w:tplc="95FC4C88">
      <w:numFmt w:val="bullet"/>
      <w:lvlText w:val="•"/>
      <w:lvlJc w:val="left"/>
      <w:pPr>
        <w:ind w:left="2464" w:hanging="360"/>
      </w:pPr>
      <w:rPr>
        <w:rFonts w:hint="default"/>
        <w:lang w:val="tr-TR" w:eastAsia="en-US" w:bidi="ar-SA"/>
      </w:rPr>
    </w:lvl>
    <w:lvl w:ilvl="3" w:tplc="4D9CB008">
      <w:numFmt w:val="bullet"/>
      <w:lvlText w:val="•"/>
      <w:lvlJc w:val="left"/>
      <w:pPr>
        <w:ind w:left="3407" w:hanging="360"/>
      </w:pPr>
      <w:rPr>
        <w:rFonts w:hint="default"/>
        <w:lang w:val="tr-TR" w:eastAsia="en-US" w:bidi="ar-SA"/>
      </w:rPr>
    </w:lvl>
    <w:lvl w:ilvl="4" w:tplc="BF8E4422">
      <w:numFmt w:val="bullet"/>
      <w:lvlText w:val="•"/>
      <w:lvlJc w:val="left"/>
      <w:pPr>
        <w:ind w:left="4349" w:hanging="360"/>
      </w:pPr>
      <w:rPr>
        <w:rFonts w:hint="default"/>
        <w:lang w:val="tr-TR" w:eastAsia="en-US" w:bidi="ar-SA"/>
      </w:rPr>
    </w:lvl>
    <w:lvl w:ilvl="5" w:tplc="3904AFFA">
      <w:numFmt w:val="bullet"/>
      <w:lvlText w:val="•"/>
      <w:lvlJc w:val="left"/>
      <w:pPr>
        <w:ind w:left="5292" w:hanging="360"/>
      </w:pPr>
      <w:rPr>
        <w:rFonts w:hint="default"/>
        <w:lang w:val="tr-TR" w:eastAsia="en-US" w:bidi="ar-SA"/>
      </w:rPr>
    </w:lvl>
    <w:lvl w:ilvl="6" w:tplc="7C1E24DC">
      <w:numFmt w:val="bullet"/>
      <w:lvlText w:val="•"/>
      <w:lvlJc w:val="left"/>
      <w:pPr>
        <w:ind w:left="6234" w:hanging="360"/>
      </w:pPr>
      <w:rPr>
        <w:rFonts w:hint="default"/>
        <w:lang w:val="tr-TR" w:eastAsia="en-US" w:bidi="ar-SA"/>
      </w:rPr>
    </w:lvl>
    <w:lvl w:ilvl="7" w:tplc="811EFD1E">
      <w:numFmt w:val="bullet"/>
      <w:lvlText w:val="•"/>
      <w:lvlJc w:val="left"/>
      <w:pPr>
        <w:ind w:left="7176" w:hanging="360"/>
      </w:pPr>
      <w:rPr>
        <w:rFonts w:hint="default"/>
        <w:lang w:val="tr-TR" w:eastAsia="en-US" w:bidi="ar-SA"/>
      </w:rPr>
    </w:lvl>
    <w:lvl w:ilvl="8" w:tplc="EFB217D4">
      <w:numFmt w:val="bullet"/>
      <w:lvlText w:val="•"/>
      <w:lvlJc w:val="left"/>
      <w:pPr>
        <w:ind w:left="8119" w:hanging="360"/>
      </w:pPr>
      <w:rPr>
        <w:rFonts w:hint="default"/>
        <w:lang w:val="tr-TR"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53A0D"/>
    <w:rsid w:val="00080E76"/>
    <w:rsid w:val="00151ABA"/>
    <w:rsid w:val="001C4349"/>
    <w:rsid w:val="00206CF9"/>
    <w:rsid w:val="002754A0"/>
    <w:rsid w:val="002B6C07"/>
    <w:rsid w:val="002E0A14"/>
    <w:rsid w:val="002E5890"/>
    <w:rsid w:val="0031507A"/>
    <w:rsid w:val="00336BDC"/>
    <w:rsid w:val="003528CF"/>
    <w:rsid w:val="00367FFC"/>
    <w:rsid w:val="003C7A77"/>
    <w:rsid w:val="003D0F6C"/>
    <w:rsid w:val="00411010"/>
    <w:rsid w:val="004507E9"/>
    <w:rsid w:val="00450950"/>
    <w:rsid w:val="0048082B"/>
    <w:rsid w:val="005433B4"/>
    <w:rsid w:val="00554A93"/>
    <w:rsid w:val="005761A9"/>
    <w:rsid w:val="005C7AE2"/>
    <w:rsid w:val="00607331"/>
    <w:rsid w:val="00613490"/>
    <w:rsid w:val="006167D9"/>
    <w:rsid w:val="00616B72"/>
    <w:rsid w:val="00652965"/>
    <w:rsid w:val="0068274F"/>
    <w:rsid w:val="006D3F5D"/>
    <w:rsid w:val="006D67AC"/>
    <w:rsid w:val="0072513A"/>
    <w:rsid w:val="00762E96"/>
    <w:rsid w:val="00791E78"/>
    <w:rsid w:val="007B1A97"/>
    <w:rsid w:val="00807D4E"/>
    <w:rsid w:val="008E3FF8"/>
    <w:rsid w:val="00922C73"/>
    <w:rsid w:val="00940BD8"/>
    <w:rsid w:val="00A33119"/>
    <w:rsid w:val="00A4726D"/>
    <w:rsid w:val="00A53035"/>
    <w:rsid w:val="00AC62D1"/>
    <w:rsid w:val="00AE69F3"/>
    <w:rsid w:val="00B63D44"/>
    <w:rsid w:val="00B74CFB"/>
    <w:rsid w:val="00BB7E1F"/>
    <w:rsid w:val="00BD2C6B"/>
    <w:rsid w:val="00BE0725"/>
    <w:rsid w:val="00C14528"/>
    <w:rsid w:val="00CD3214"/>
    <w:rsid w:val="00D16C4B"/>
    <w:rsid w:val="00D17E25"/>
    <w:rsid w:val="00E25097"/>
    <w:rsid w:val="00E64F87"/>
    <w:rsid w:val="00E9798B"/>
    <w:rsid w:val="00EB25EB"/>
    <w:rsid w:val="00F562A0"/>
    <w:rsid w:val="00F63DD7"/>
    <w:rsid w:val="00FB0EEA"/>
    <w:rsid w:val="00FE75D1"/>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206CF9"/>
    <w:pPr>
      <w:widowControl w:val="0"/>
      <w:autoSpaceDE w:val="0"/>
      <w:autoSpaceDN w:val="0"/>
      <w:spacing w:after="0" w:line="228" w:lineRule="exact"/>
      <w:ind w:left="216"/>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table" w:styleId="TabloKlavuzuAk">
    <w:name w:val="Grid Table Light"/>
    <w:basedOn w:val="NormalTablo"/>
    <w:uiPriority w:val="40"/>
    <w:rsid w:val="0061349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06CF9"/>
    <w:rPr>
      <w:sz w:val="16"/>
      <w:szCs w:val="16"/>
    </w:rPr>
  </w:style>
  <w:style w:type="paragraph" w:styleId="AklamaMetni">
    <w:name w:val="annotation text"/>
    <w:basedOn w:val="Normal"/>
    <w:link w:val="AklamaMetniChar"/>
    <w:uiPriority w:val="99"/>
    <w:semiHidden/>
    <w:unhideWhenUsed/>
    <w:rsid w:val="00206CF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206CF9"/>
    <w:rPr>
      <w:rFonts w:ascii="Times New Roman" w:eastAsia="Times New Roman" w:hAnsi="Times New Roman" w:cs="Times New Roman"/>
      <w:sz w:val="20"/>
      <w:szCs w:val="20"/>
    </w:rPr>
  </w:style>
  <w:style w:type="character" w:customStyle="1" w:styleId="Balk1Char">
    <w:name w:val="Başlık 1 Char"/>
    <w:basedOn w:val="VarsaylanParagrafYazTipi"/>
    <w:link w:val="Balk1"/>
    <w:uiPriority w:val="1"/>
    <w:rsid w:val="00206CF9"/>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206CF9"/>
    <w:pPr>
      <w:widowControl w:val="0"/>
      <w:autoSpaceDE w:val="0"/>
      <w:autoSpaceDN w:val="0"/>
      <w:spacing w:after="0" w:line="240" w:lineRule="auto"/>
      <w:ind w:left="576"/>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206CF9"/>
    <w:rPr>
      <w:rFonts w:ascii="Times New Roman" w:eastAsia="Times New Roman" w:hAnsi="Times New Roman" w:cs="Times New Roman"/>
      <w:sz w:val="20"/>
      <w:szCs w:val="20"/>
    </w:rPr>
  </w:style>
  <w:style w:type="paragraph" w:styleId="ListeParagraf">
    <w:name w:val="List Paragraph"/>
    <w:basedOn w:val="Normal"/>
    <w:uiPriority w:val="1"/>
    <w:qFormat/>
    <w:rsid w:val="00206CF9"/>
    <w:pPr>
      <w:widowControl w:val="0"/>
      <w:autoSpaceDE w:val="0"/>
      <w:autoSpaceDN w:val="0"/>
      <w:spacing w:before="1" w:after="0" w:line="240" w:lineRule="auto"/>
      <w:ind w:left="576" w:hanging="361"/>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979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7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1201</Words>
  <Characters>6847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hesabı</cp:lastModifiedBy>
  <cp:revision>13</cp:revision>
  <cp:lastPrinted>2024-02-15T06:37:00Z</cp:lastPrinted>
  <dcterms:created xsi:type="dcterms:W3CDTF">2024-02-12T08:53:00Z</dcterms:created>
  <dcterms:modified xsi:type="dcterms:W3CDTF">2024-07-24T07:37:00Z</dcterms:modified>
</cp:coreProperties>
</file>